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398" w:rsidRDefault="00B06716" w:rsidP="009930EF">
      <w:pPr>
        <w:jc w:val="center"/>
        <w:rPr>
          <w:b/>
          <w:lang w:val="en-IE"/>
        </w:rPr>
      </w:pPr>
      <w:r w:rsidRPr="00B95398">
        <w:rPr>
          <w:b/>
          <w:sz w:val="22"/>
          <w:szCs w:val="22"/>
          <w:lang w:val="en-IE"/>
        </w:rPr>
        <w:t>C</w:t>
      </w:r>
      <w:r w:rsidR="0010347C" w:rsidRPr="00B95398">
        <w:rPr>
          <w:b/>
          <w:sz w:val="22"/>
          <w:szCs w:val="22"/>
          <w:lang w:val="en-IE"/>
        </w:rPr>
        <w:t>CS COMPANY REGISTRATION FORM (</w:t>
      </w:r>
      <w:r w:rsidR="00AD5782" w:rsidRPr="00B95398">
        <w:rPr>
          <w:b/>
          <w:sz w:val="22"/>
          <w:szCs w:val="22"/>
          <w:lang w:val="en-IE"/>
        </w:rPr>
        <w:t>New Customer</w:t>
      </w:r>
      <w:r w:rsidR="0010347C" w:rsidRPr="00B95398">
        <w:rPr>
          <w:b/>
          <w:sz w:val="22"/>
          <w:szCs w:val="22"/>
          <w:lang w:val="en-IE"/>
        </w:rPr>
        <w:t>)</w:t>
      </w:r>
      <w:r w:rsidR="00B95398">
        <w:rPr>
          <w:b/>
          <w:sz w:val="22"/>
          <w:szCs w:val="22"/>
          <w:lang w:val="en-IE"/>
        </w:rPr>
        <w:t xml:space="preserve"> </w:t>
      </w:r>
      <w:r w:rsidR="00C3170C">
        <w:rPr>
          <w:b/>
          <w:sz w:val="22"/>
          <w:szCs w:val="22"/>
          <w:lang w:val="en-IE"/>
        </w:rPr>
        <w:t xml:space="preserve"> </w:t>
      </w:r>
      <w:r w:rsidR="009930EF">
        <w:rPr>
          <w:b/>
          <w:sz w:val="22"/>
          <w:szCs w:val="22"/>
          <w:lang w:val="en-IE"/>
        </w:rPr>
        <w:t xml:space="preserve">  </w:t>
      </w:r>
      <w:r w:rsidR="00F5115D">
        <w:rPr>
          <w:b/>
          <w:sz w:val="22"/>
          <w:szCs w:val="22"/>
          <w:lang w:val="en-IE"/>
        </w:rPr>
        <w:t xml:space="preserve">  </w:t>
      </w:r>
      <w:r w:rsidR="00B95398" w:rsidRPr="005C00BB">
        <w:rPr>
          <w:b/>
          <w:lang w:val="en-IE"/>
        </w:rPr>
        <w:t>CCS CR/CY</w:t>
      </w:r>
    </w:p>
    <w:p w:rsidR="009930EF" w:rsidRPr="009930EF" w:rsidRDefault="009930EF" w:rsidP="009930EF">
      <w:pPr>
        <w:rPr>
          <w:b/>
          <w:sz w:val="16"/>
          <w:szCs w:val="16"/>
          <w:lang w:val="en-IE"/>
        </w:rPr>
      </w:pPr>
    </w:p>
    <w:p w:rsidR="00AD5782" w:rsidRPr="00220578" w:rsidRDefault="00AD5782" w:rsidP="00AD5782">
      <w:pPr>
        <w:rPr>
          <w:i/>
          <w:sz w:val="20"/>
          <w:szCs w:val="20"/>
          <w:lang w:val="en-IE"/>
        </w:rPr>
      </w:pPr>
      <w:r w:rsidRPr="00220578">
        <w:rPr>
          <w:i/>
          <w:sz w:val="20"/>
          <w:szCs w:val="20"/>
          <w:lang w:val="en-IE"/>
        </w:rPr>
        <w:t>Please complete this form fully and return to the Business Area</w:t>
      </w:r>
      <w:r w:rsidR="00743218" w:rsidRPr="00220578">
        <w:rPr>
          <w:i/>
          <w:sz w:val="20"/>
          <w:szCs w:val="20"/>
          <w:lang w:val="en-IE"/>
        </w:rPr>
        <w:t xml:space="preserve"> which issued it to you</w:t>
      </w:r>
      <w:r w:rsidR="00C3170C">
        <w:rPr>
          <w:i/>
          <w:sz w:val="20"/>
          <w:szCs w:val="20"/>
          <w:lang w:val="en-IE"/>
        </w:rPr>
        <w:t>.</w:t>
      </w:r>
      <w:r w:rsidR="00743218" w:rsidRPr="00220578">
        <w:rPr>
          <w:i/>
          <w:sz w:val="20"/>
          <w:szCs w:val="20"/>
          <w:lang w:val="en-IE"/>
        </w:rPr>
        <w:t xml:space="preserve"> </w:t>
      </w:r>
      <w:r w:rsidRPr="00220578">
        <w:rPr>
          <w:i/>
          <w:sz w:val="20"/>
          <w:szCs w:val="20"/>
          <w:lang w:val="en-IE"/>
        </w:rPr>
        <w:t>Please submit bank details if you intend to receive payments from the Department of Agriculture, Food and the Marine (DAFM)</w:t>
      </w:r>
    </w:p>
    <w:p w:rsidR="00A27B36" w:rsidRPr="00A27B36" w:rsidRDefault="00A27B36" w:rsidP="0010347C">
      <w:pPr>
        <w:rPr>
          <w:b/>
          <w:sz w:val="16"/>
          <w:szCs w:val="16"/>
          <w:lang w:val="en-IE"/>
        </w:rPr>
      </w:pPr>
    </w:p>
    <w:tbl>
      <w:tblPr>
        <w:tblStyle w:val="TableGrid"/>
        <w:tblW w:w="9073" w:type="dxa"/>
        <w:tblLook w:val="04A0"/>
      </w:tblPr>
      <w:tblGrid>
        <w:gridCol w:w="4536"/>
        <w:gridCol w:w="4537"/>
      </w:tblGrid>
      <w:tr w:rsidR="00A27B36" w:rsidTr="009930EF">
        <w:tc>
          <w:tcPr>
            <w:tcW w:w="9073" w:type="dxa"/>
            <w:gridSpan w:val="2"/>
          </w:tcPr>
          <w:p w:rsidR="00A27B36" w:rsidRPr="00AD5782" w:rsidRDefault="00A27B36" w:rsidP="00A27B36">
            <w:pPr>
              <w:pBdr>
                <w:top w:val="single" w:sz="4" w:space="1" w:color="auto"/>
                <w:left w:val="single" w:sz="4" w:space="11" w:color="auto"/>
                <w:bottom w:val="single" w:sz="4" w:space="1" w:color="auto"/>
                <w:right w:val="single" w:sz="4" w:space="4" w:color="auto"/>
                <w:between w:val="single" w:sz="4" w:space="1" w:color="auto"/>
                <w:bar w:val="single" w:sz="4" w:color="auto"/>
              </w:pBdr>
              <w:spacing w:line="360" w:lineRule="auto"/>
              <w:rPr>
                <w:lang w:val="en-IE"/>
              </w:rPr>
            </w:pPr>
            <w:r w:rsidRPr="00AD5782">
              <w:rPr>
                <w:lang w:val="en-IE"/>
              </w:rPr>
              <w:t xml:space="preserve">* VAT No:                                        </w:t>
            </w:r>
            <w:proofErr w:type="spellStart"/>
            <w:r w:rsidRPr="00AD5782">
              <w:rPr>
                <w:lang w:val="en-IE"/>
              </w:rPr>
              <w:t>And/Or</w:t>
            </w:r>
            <w:proofErr w:type="spellEnd"/>
            <w:r w:rsidRPr="00AD5782">
              <w:rPr>
                <w:lang w:val="en-IE"/>
              </w:rPr>
              <w:t xml:space="preserve"> * COMPANY IDENTIFIER:</w:t>
            </w:r>
          </w:p>
          <w:p w:rsidR="00A27B36" w:rsidRPr="00AD5782" w:rsidRDefault="00A27B36" w:rsidP="0010347C">
            <w:pPr>
              <w:rPr>
                <w:b/>
                <w:lang w:val="en-IE"/>
              </w:rPr>
            </w:pPr>
            <w:r w:rsidRPr="00AD5782">
              <w:rPr>
                <w:lang w:val="en-IE"/>
              </w:rPr>
              <w:t>* COMPANY NAME:</w:t>
            </w:r>
            <w:r w:rsidRPr="00AD5782">
              <w:rPr>
                <w:lang w:val="en-IE"/>
              </w:rPr>
              <w:tab/>
            </w:r>
          </w:p>
          <w:p w:rsidR="00A27B36" w:rsidRPr="00AD5782" w:rsidRDefault="00A27B36" w:rsidP="0010347C">
            <w:pPr>
              <w:rPr>
                <w:b/>
                <w:lang w:val="en-IE"/>
              </w:rPr>
            </w:pPr>
          </w:p>
        </w:tc>
      </w:tr>
      <w:tr w:rsidR="00A27B36" w:rsidTr="009930EF">
        <w:tc>
          <w:tcPr>
            <w:tcW w:w="9073" w:type="dxa"/>
            <w:gridSpan w:val="2"/>
          </w:tcPr>
          <w:p w:rsidR="00A27B36" w:rsidRPr="00AD5782" w:rsidRDefault="00A27B36" w:rsidP="0010347C">
            <w:pPr>
              <w:rPr>
                <w:b/>
                <w:lang w:val="en-IE"/>
              </w:rPr>
            </w:pPr>
            <w:r w:rsidRPr="00AD5782">
              <w:rPr>
                <w:lang w:val="en-IE"/>
              </w:rPr>
              <w:t>TRADING NAME:</w:t>
            </w:r>
          </w:p>
          <w:p w:rsidR="00A27B36" w:rsidRPr="00AD5782" w:rsidRDefault="00A27B36" w:rsidP="0010347C">
            <w:pPr>
              <w:rPr>
                <w:b/>
                <w:lang w:val="en-IE"/>
              </w:rPr>
            </w:pPr>
          </w:p>
        </w:tc>
      </w:tr>
      <w:tr w:rsidR="00A27B36" w:rsidTr="009930EF">
        <w:tc>
          <w:tcPr>
            <w:tcW w:w="9073" w:type="dxa"/>
            <w:gridSpan w:val="2"/>
          </w:tcPr>
          <w:p w:rsidR="00A27B36" w:rsidRPr="00AD5782" w:rsidRDefault="00A27B36" w:rsidP="0010347C">
            <w:pPr>
              <w:rPr>
                <w:b/>
                <w:lang w:val="en-IE"/>
              </w:rPr>
            </w:pPr>
            <w:r w:rsidRPr="00AD5782">
              <w:rPr>
                <w:lang w:val="en-IE"/>
              </w:rPr>
              <w:t xml:space="preserve">* NATIONALITY:                                                 </w:t>
            </w:r>
            <w:r w:rsidR="00B64144" w:rsidRPr="00AD5782">
              <w:rPr>
                <w:lang w:val="en-IE"/>
              </w:rPr>
              <w:t xml:space="preserve">      </w:t>
            </w:r>
            <w:r w:rsidRPr="00AD5782">
              <w:rPr>
                <w:lang w:val="en-IE"/>
              </w:rPr>
              <w:t>* LANGUAGE</w:t>
            </w:r>
          </w:p>
          <w:p w:rsidR="00A27B36" w:rsidRPr="00AD5782" w:rsidRDefault="00A27B36" w:rsidP="0010347C">
            <w:pPr>
              <w:rPr>
                <w:b/>
                <w:lang w:val="en-IE"/>
              </w:rPr>
            </w:pPr>
          </w:p>
        </w:tc>
      </w:tr>
      <w:tr w:rsidR="00A27B36" w:rsidTr="009930EF">
        <w:tc>
          <w:tcPr>
            <w:tcW w:w="9073" w:type="dxa"/>
            <w:gridSpan w:val="2"/>
          </w:tcPr>
          <w:p w:rsidR="00A27B36" w:rsidRPr="00AD5782" w:rsidRDefault="00A27B36" w:rsidP="0010347C">
            <w:pPr>
              <w:rPr>
                <w:b/>
                <w:lang w:val="en-IE"/>
              </w:rPr>
            </w:pPr>
            <w:r w:rsidRPr="00AD5782">
              <w:rPr>
                <w:lang w:val="en-IE"/>
              </w:rPr>
              <w:t>CONTACT NAME:</w:t>
            </w:r>
          </w:p>
          <w:p w:rsidR="00A27B36" w:rsidRPr="00AD5782" w:rsidRDefault="00A27B36" w:rsidP="0010347C">
            <w:pPr>
              <w:rPr>
                <w:b/>
                <w:lang w:val="en-IE"/>
              </w:rPr>
            </w:pPr>
          </w:p>
        </w:tc>
      </w:tr>
      <w:tr w:rsidR="00A27B36" w:rsidTr="009930EF">
        <w:tc>
          <w:tcPr>
            <w:tcW w:w="9073" w:type="dxa"/>
            <w:gridSpan w:val="2"/>
          </w:tcPr>
          <w:p w:rsidR="00A27B36" w:rsidRPr="00AD5782" w:rsidRDefault="00A27B36" w:rsidP="0010347C">
            <w:pPr>
              <w:rPr>
                <w:lang w:val="en-IE"/>
              </w:rPr>
            </w:pPr>
            <w:r w:rsidRPr="00AD5782">
              <w:rPr>
                <w:lang w:val="en-IE"/>
              </w:rPr>
              <w:t>* POSTAL ADDRESS</w:t>
            </w:r>
            <w:r w:rsidR="00B64144" w:rsidRPr="00AD5782">
              <w:rPr>
                <w:lang w:val="en-IE"/>
              </w:rPr>
              <w:t xml:space="preserve"> </w:t>
            </w:r>
          </w:p>
          <w:p w:rsidR="00A27B36" w:rsidRPr="00AD5782" w:rsidRDefault="00A27B36" w:rsidP="0010347C">
            <w:pPr>
              <w:rPr>
                <w:lang w:val="en-IE"/>
              </w:rPr>
            </w:pPr>
          </w:p>
          <w:p w:rsidR="00A27B36" w:rsidRPr="00AD5782" w:rsidRDefault="00B64144" w:rsidP="007501D8">
            <w:pPr>
              <w:rPr>
                <w:lang w:val="en-IE"/>
              </w:rPr>
            </w:pPr>
            <w:r w:rsidRPr="00AD5782">
              <w:rPr>
                <w:lang w:val="en-IE"/>
              </w:rPr>
              <w:t xml:space="preserve">EIRCODE: </w:t>
            </w:r>
          </w:p>
        </w:tc>
      </w:tr>
      <w:tr w:rsidR="00A27B36" w:rsidTr="009930EF">
        <w:tc>
          <w:tcPr>
            <w:tcW w:w="9073" w:type="dxa"/>
            <w:gridSpan w:val="2"/>
          </w:tcPr>
          <w:p w:rsidR="00A27B36" w:rsidRPr="00AD5782" w:rsidRDefault="00A27B36" w:rsidP="0010347C">
            <w:pPr>
              <w:rPr>
                <w:lang w:val="en-IE"/>
              </w:rPr>
            </w:pPr>
            <w:r w:rsidRPr="00AD5782">
              <w:rPr>
                <w:lang w:val="en-IE"/>
              </w:rPr>
              <w:t>BUSINESS ADDRESS (if different)</w:t>
            </w:r>
          </w:p>
          <w:p w:rsidR="00A27B36" w:rsidRPr="00AD5782" w:rsidRDefault="00A27B36" w:rsidP="0010347C">
            <w:pPr>
              <w:rPr>
                <w:lang w:val="en-IE"/>
              </w:rPr>
            </w:pPr>
          </w:p>
          <w:p w:rsidR="00A27B36" w:rsidRPr="00AD5782" w:rsidRDefault="00B64144" w:rsidP="007501D8">
            <w:pPr>
              <w:rPr>
                <w:lang w:val="en-IE"/>
              </w:rPr>
            </w:pPr>
            <w:r w:rsidRPr="00AD5782">
              <w:rPr>
                <w:lang w:val="en-IE"/>
              </w:rPr>
              <w:t xml:space="preserve">EIRCODE: </w:t>
            </w:r>
          </w:p>
        </w:tc>
      </w:tr>
      <w:tr w:rsidR="00A27B36" w:rsidTr="009930EF">
        <w:tc>
          <w:tcPr>
            <w:tcW w:w="9073" w:type="dxa"/>
            <w:gridSpan w:val="2"/>
          </w:tcPr>
          <w:p w:rsidR="00A27B36" w:rsidRPr="00AD5782" w:rsidRDefault="00B64144" w:rsidP="0010347C">
            <w:pPr>
              <w:rPr>
                <w:lang w:val="en-IE"/>
              </w:rPr>
            </w:pPr>
            <w:r w:rsidRPr="00AD5782">
              <w:rPr>
                <w:lang w:val="en-IE"/>
              </w:rPr>
              <w:t xml:space="preserve">TELEPHONE:                                                              </w:t>
            </w:r>
            <w:r w:rsidR="001113C9">
              <w:rPr>
                <w:lang w:val="en-IE"/>
              </w:rPr>
              <w:t>*</w:t>
            </w:r>
            <w:r w:rsidRPr="00AD5782">
              <w:rPr>
                <w:lang w:val="en-IE"/>
              </w:rPr>
              <w:t>MOBILE:</w:t>
            </w:r>
          </w:p>
          <w:p w:rsidR="00A27B36" w:rsidRPr="00AD5782" w:rsidRDefault="00B64144" w:rsidP="0010347C">
            <w:pPr>
              <w:rPr>
                <w:lang w:val="en-IE"/>
              </w:rPr>
            </w:pPr>
            <w:r w:rsidRPr="00AD5782">
              <w:rPr>
                <w:lang w:val="en-IE"/>
              </w:rPr>
              <w:t xml:space="preserve">* EMAIL ADDRESS                                                   </w:t>
            </w:r>
            <w:r w:rsidR="001113C9">
              <w:rPr>
                <w:lang w:val="en-IE"/>
              </w:rPr>
              <w:t xml:space="preserve">  </w:t>
            </w:r>
            <w:r w:rsidRPr="00AD5782">
              <w:rPr>
                <w:lang w:val="en-IE"/>
              </w:rPr>
              <w:t>FAX NO:</w:t>
            </w:r>
          </w:p>
          <w:p w:rsidR="00A27B36" w:rsidRPr="00AD5782" w:rsidRDefault="00A27B36" w:rsidP="0010347C">
            <w:pPr>
              <w:rPr>
                <w:lang w:val="en-IE"/>
              </w:rPr>
            </w:pPr>
          </w:p>
        </w:tc>
      </w:tr>
      <w:tr w:rsidR="00B64144" w:rsidTr="009930EF">
        <w:tc>
          <w:tcPr>
            <w:tcW w:w="9073" w:type="dxa"/>
            <w:gridSpan w:val="2"/>
          </w:tcPr>
          <w:p w:rsidR="00B64144" w:rsidRPr="00AD5782" w:rsidRDefault="00B64144" w:rsidP="0010347C">
            <w:pPr>
              <w:rPr>
                <w:lang w:val="en-IE"/>
              </w:rPr>
            </w:pPr>
            <w:r w:rsidRPr="00AD5782">
              <w:rPr>
                <w:lang w:val="en-IE"/>
              </w:rPr>
              <w:t>TAX CLEARANCE DETAILS</w:t>
            </w:r>
          </w:p>
          <w:p w:rsidR="00601370" w:rsidRPr="00B12C60" w:rsidRDefault="00601370" w:rsidP="0010347C">
            <w:pPr>
              <w:rPr>
                <w:sz w:val="16"/>
                <w:szCs w:val="16"/>
                <w:lang w:val="en-IE"/>
              </w:rPr>
            </w:pPr>
          </w:p>
          <w:p w:rsidR="00B64144" w:rsidRPr="00AD5782" w:rsidRDefault="00B64144" w:rsidP="00E3094E">
            <w:pPr>
              <w:rPr>
                <w:lang w:val="en-IE"/>
              </w:rPr>
            </w:pPr>
            <w:r w:rsidRPr="00AD5782">
              <w:rPr>
                <w:lang w:val="en-IE"/>
              </w:rPr>
              <w:t>ACCESS CODE:                                                         TRN:</w:t>
            </w:r>
          </w:p>
        </w:tc>
      </w:tr>
      <w:tr w:rsidR="00B108F5" w:rsidTr="009930EF">
        <w:tc>
          <w:tcPr>
            <w:tcW w:w="4536" w:type="dxa"/>
          </w:tcPr>
          <w:p w:rsidR="00AF7524" w:rsidRPr="000D5D1D" w:rsidRDefault="00B108F5" w:rsidP="00AF7524">
            <w:pPr>
              <w:autoSpaceDE w:val="0"/>
              <w:autoSpaceDN w:val="0"/>
              <w:adjustRightInd w:val="0"/>
              <w:rPr>
                <w:b/>
                <w:lang w:val="en-IE"/>
              </w:rPr>
            </w:pPr>
            <w:r w:rsidRPr="00B64144">
              <w:rPr>
                <w:sz w:val="20"/>
                <w:szCs w:val="20"/>
                <w:lang w:val="en-IE"/>
              </w:rPr>
              <w:t xml:space="preserve"> </w:t>
            </w:r>
            <w:r w:rsidR="00AF7524" w:rsidRPr="000D5D1D">
              <w:rPr>
                <w:b/>
                <w:lang w:val="en-IE"/>
              </w:rPr>
              <w:t>Withholding Tax</w:t>
            </w:r>
            <w:r w:rsidR="002A210D" w:rsidRPr="002A210D">
              <w:rPr>
                <w:b/>
                <w:sz w:val="40"/>
                <w:szCs w:val="40"/>
                <w:lang w:val="en-IE"/>
              </w:rPr>
              <w:t xml:space="preserve"> □     </w:t>
            </w:r>
            <w:r w:rsidR="002A210D" w:rsidRPr="002A210D">
              <w:rPr>
                <w:b/>
                <w:i/>
                <w:sz w:val="20"/>
                <w:szCs w:val="20"/>
                <w:lang w:val="en-IE"/>
              </w:rPr>
              <w:t>(tick box)</w:t>
            </w:r>
            <w:r w:rsidR="002A210D" w:rsidRPr="002A210D">
              <w:rPr>
                <w:b/>
                <w:sz w:val="40"/>
                <w:szCs w:val="40"/>
                <w:lang w:val="en-IE"/>
              </w:rPr>
              <w:t xml:space="preserve">                      </w:t>
            </w:r>
          </w:p>
          <w:p w:rsidR="00AF7524" w:rsidRPr="000D5D1D" w:rsidRDefault="00AF7524" w:rsidP="00AF7524">
            <w:pPr>
              <w:rPr>
                <w:b/>
                <w:sz w:val="8"/>
                <w:szCs w:val="8"/>
                <w:lang w:val="en-IE"/>
              </w:rPr>
            </w:pPr>
          </w:p>
          <w:p w:rsidR="00B108F5" w:rsidRDefault="002A210D" w:rsidP="00AF7524">
            <w:pPr>
              <w:rPr>
                <w:b/>
                <w:sz w:val="20"/>
                <w:szCs w:val="20"/>
                <w:lang w:val="en-IE"/>
              </w:rPr>
            </w:pPr>
            <w:r w:rsidRPr="00F36BBA">
              <w:rPr>
                <w:b/>
                <w:sz w:val="16"/>
                <w:szCs w:val="16"/>
                <w:lang w:val="en-IE"/>
              </w:rPr>
              <w:t xml:space="preserve">If your business </w:t>
            </w:r>
            <w:r w:rsidR="001768C5" w:rsidRPr="00F36BBA">
              <w:rPr>
                <w:b/>
                <w:sz w:val="16"/>
                <w:szCs w:val="16"/>
                <w:lang w:val="en-IE"/>
              </w:rPr>
              <w:t xml:space="preserve">provides a </w:t>
            </w:r>
            <w:r w:rsidRPr="00F36BBA">
              <w:rPr>
                <w:b/>
                <w:sz w:val="16"/>
                <w:szCs w:val="16"/>
                <w:lang w:val="en-IE"/>
              </w:rPr>
              <w:t xml:space="preserve">Professional Service, it is subject to </w:t>
            </w:r>
            <w:r w:rsidR="00004480" w:rsidRPr="00F36BBA">
              <w:rPr>
                <w:b/>
                <w:sz w:val="16"/>
                <w:szCs w:val="16"/>
                <w:lang w:val="en-IE"/>
              </w:rPr>
              <w:t xml:space="preserve">Professional Services </w:t>
            </w:r>
            <w:r w:rsidR="00AF7524" w:rsidRPr="00F36BBA">
              <w:rPr>
                <w:b/>
                <w:sz w:val="16"/>
                <w:szCs w:val="16"/>
                <w:lang w:val="en-IE"/>
              </w:rPr>
              <w:t>Withholding Tax.</w:t>
            </w:r>
            <w:r w:rsidR="00022CD9" w:rsidRPr="00F36BBA">
              <w:rPr>
                <w:b/>
                <w:sz w:val="16"/>
                <w:szCs w:val="16"/>
                <w:lang w:val="en-IE"/>
              </w:rPr>
              <w:t xml:space="preserve"> </w:t>
            </w:r>
            <w:r w:rsidRPr="00F36BBA">
              <w:rPr>
                <w:b/>
                <w:sz w:val="16"/>
                <w:szCs w:val="16"/>
                <w:lang w:val="en-IE"/>
              </w:rPr>
              <w:t>(PSWT)</w:t>
            </w:r>
            <w:r w:rsidR="001768C5">
              <w:rPr>
                <w:b/>
                <w:sz w:val="20"/>
                <w:szCs w:val="20"/>
                <w:lang w:val="en-IE"/>
              </w:rPr>
              <w:t xml:space="preserve"> </w:t>
            </w:r>
            <w:r w:rsidR="001768C5" w:rsidRPr="001768C5">
              <w:rPr>
                <w:bCs/>
                <w:sz w:val="18"/>
                <w:szCs w:val="18"/>
                <w:lang w:val="en-IE"/>
              </w:rPr>
              <w:t xml:space="preserve">(see </w:t>
            </w:r>
            <w:hyperlink r:id="rId13" w:history="1">
              <w:r w:rsidR="001768C5" w:rsidRPr="001768C5">
                <w:rPr>
                  <w:rStyle w:val="Hyperlink"/>
                  <w:bCs/>
                  <w:sz w:val="18"/>
                  <w:szCs w:val="18"/>
                  <w:lang w:val="en-IE"/>
                </w:rPr>
                <w:t>w</w:t>
              </w:r>
              <w:r w:rsidR="001768C5" w:rsidRPr="001768C5">
                <w:rPr>
                  <w:rStyle w:val="Hyperlink"/>
                  <w:sz w:val="18"/>
                  <w:szCs w:val="18"/>
                </w:rPr>
                <w:t>ww.revenue.ie</w:t>
              </w:r>
            </w:hyperlink>
            <w:r w:rsidR="001768C5" w:rsidRPr="001768C5">
              <w:rPr>
                <w:bCs/>
                <w:sz w:val="18"/>
                <w:szCs w:val="18"/>
                <w:lang w:val="en-IE"/>
              </w:rPr>
              <w:t xml:space="preserve"> for more information)</w:t>
            </w:r>
            <w:r w:rsidR="001768C5">
              <w:rPr>
                <w:b/>
                <w:sz w:val="20"/>
                <w:szCs w:val="20"/>
                <w:lang w:val="en-IE"/>
              </w:rPr>
              <w:t xml:space="preserve"> </w:t>
            </w:r>
          </w:p>
          <w:p w:rsidR="00F36BBA" w:rsidRDefault="00F36BBA" w:rsidP="00AF7524">
            <w:pPr>
              <w:rPr>
                <w:b/>
                <w:sz w:val="20"/>
                <w:szCs w:val="20"/>
                <w:lang w:val="en-IE"/>
              </w:rPr>
            </w:pPr>
          </w:p>
          <w:p w:rsidR="00F36BBA" w:rsidRPr="00B64144" w:rsidRDefault="00F36BBA" w:rsidP="00AF7524">
            <w:pPr>
              <w:rPr>
                <w:sz w:val="20"/>
                <w:szCs w:val="20"/>
                <w:lang w:val="en-IE"/>
              </w:rPr>
            </w:pPr>
            <w:r>
              <w:rPr>
                <w:b/>
                <w:sz w:val="20"/>
                <w:szCs w:val="20"/>
              </w:rPr>
              <w:t xml:space="preserve">Tax Type:  Corporation Tax </w:t>
            </w:r>
            <w:r>
              <w:rPr>
                <w:b/>
                <w:sz w:val="20"/>
                <w:szCs w:val="20"/>
              </w:rPr>
              <w:sym w:font="Webdings" w:char="F063"/>
            </w:r>
            <w:r>
              <w:rPr>
                <w:b/>
                <w:sz w:val="20"/>
                <w:szCs w:val="20"/>
              </w:rPr>
              <w:t xml:space="preserve"> Income Tax </w:t>
            </w:r>
            <w:r>
              <w:rPr>
                <w:b/>
                <w:sz w:val="20"/>
                <w:szCs w:val="20"/>
              </w:rPr>
              <w:sym w:font="Webdings" w:char="F063"/>
            </w:r>
          </w:p>
        </w:tc>
        <w:tc>
          <w:tcPr>
            <w:tcW w:w="4537" w:type="dxa"/>
          </w:tcPr>
          <w:p w:rsidR="00601370" w:rsidRPr="000D5D1D" w:rsidRDefault="00AF7524" w:rsidP="00B64144">
            <w:pPr>
              <w:rPr>
                <w:b/>
                <w:lang w:val="en-IE"/>
              </w:rPr>
            </w:pPr>
            <w:r w:rsidRPr="000D5D1D">
              <w:rPr>
                <w:b/>
                <w:lang w:val="en-IE"/>
              </w:rPr>
              <w:t xml:space="preserve">Relevant Contract Tax   </w:t>
            </w:r>
            <w:r w:rsidR="002A210D" w:rsidRPr="002A210D">
              <w:rPr>
                <w:b/>
                <w:sz w:val="40"/>
                <w:szCs w:val="40"/>
                <w:lang w:val="en-IE"/>
              </w:rPr>
              <w:t xml:space="preserve">□  </w:t>
            </w:r>
            <w:r w:rsidR="002A210D" w:rsidRPr="002A210D">
              <w:rPr>
                <w:b/>
                <w:lang w:val="en-IE"/>
              </w:rPr>
              <w:t xml:space="preserve">  </w:t>
            </w:r>
            <w:r w:rsidR="002A210D" w:rsidRPr="002A210D">
              <w:rPr>
                <w:b/>
                <w:i/>
                <w:sz w:val="20"/>
                <w:szCs w:val="20"/>
                <w:lang w:val="en-IE"/>
              </w:rPr>
              <w:t>(tick box)</w:t>
            </w:r>
            <w:r w:rsidR="002A210D" w:rsidRPr="002A210D">
              <w:rPr>
                <w:b/>
                <w:sz w:val="40"/>
                <w:szCs w:val="40"/>
                <w:lang w:val="en-IE"/>
              </w:rPr>
              <w:t xml:space="preserve">                      </w:t>
            </w:r>
          </w:p>
          <w:p w:rsidR="00F5115D" w:rsidRPr="00F5115D" w:rsidRDefault="00F5115D" w:rsidP="00B64144">
            <w:pPr>
              <w:rPr>
                <w:b/>
                <w:sz w:val="8"/>
                <w:szCs w:val="8"/>
                <w:lang w:val="en-IE"/>
              </w:rPr>
            </w:pPr>
          </w:p>
          <w:p w:rsidR="00B108F5" w:rsidRPr="00B64144" w:rsidRDefault="002A210D" w:rsidP="00B64144">
            <w:pPr>
              <w:rPr>
                <w:sz w:val="20"/>
                <w:szCs w:val="20"/>
                <w:lang w:val="en-IE"/>
              </w:rPr>
            </w:pPr>
            <w:r w:rsidRPr="002A210D">
              <w:rPr>
                <w:b/>
                <w:sz w:val="20"/>
                <w:szCs w:val="20"/>
                <w:lang w:val="en-IE"/>
              </w:rPr>
              <w:t>If your business relates to Construction, Forestry or Meat Processing Industries, payments are subject to Relevant Contracts Tax. (RCT)</w:t>
            </w:r>
            <w:r w:rsidR="00601370" w:rsidRPr="00B64144">
              <w:rPr>
                <w:sz w:val="20"/>
                <w:szCs w:val="20"/>
                <w:lang w:val="en-IE"/>
              </w:rPr>
              <w:t xml:space="preserve"> </w:t>
            </w:r>
            <w:r w:rsidR="001768C5" w:rsidRPr="001768C5">
              <w:rPr>
                <w:sz w:val="18"/>
                <w:szCs w:val="18"/>
                <w:lang w:val="en-IE"/>
              </w:rPr>
              <w:t xml:space="preserve">(see </w:t>
            </w:r>
            <w:hyperlink r:id="rId14" w:history="1">
              <w:r w:rsidR="001768C5" w:rsidRPr="001768C5">
                <w:rPr>
                  <w:rStyle w:val="Hyperlink"/>
                  <w:sz w:val="18"/>
                  <w:szCs w:val="18"/>
                  <w:lang w:val="en-IE"/>
                </w:rPr>
                <w:t>www.revenue.ie</w:t>
              </w:r>
            </w:hyperlink>
            <w:r w:rsidR="001768C5" w:rsidRPr="001768C5">
              <w:rPr>
                <w:sz w:val="18"/>
                <w:szCs w:val="18"/>
                <w:lang w:val="en-IE"/>
              </w:rPr>
              <w:t xml:space="preserve"> for more information)</w:t>
            </w:r>
            <w:r w:rsidR="001768C5">
              <w:rPr>
                <w:sz w:val="20"/>
                <w:szCs w:val="20"/>
                <w:lang w:val="en-IE"/>
              </w:rPr>
              <w:t xml:space="preserve"> </w:t>
            </w:r>
            <w:r w:rsidR="00601370" w:rsidRPr="00B64144">
              <w:rPr>
                <w:sz w:val="20"/>
                <w:szCs w:val="20"/>
                <w:lang w:val="en-IE"/>
              </w:rPr>
              <w:t xml:space="preserve">                     </w:t>
            </w:r>
            <w:r w:rsidR="00AF7524" w:rsidRPr="00CE59ED">
              <w:rPr>
                <w:lang w:val="en-IE"/>
              </w:rPr>
              <w:t xml:space="preserve">           </w:t>
            </w:r>
          </w:p>
        </w:tc>
      </w:tr>
      <w:tr w:rsidR="002458D0" w:rsidRPr="002458D0" w:rsidTr="00B9449F">
        <w:tc>
          <w:tcPr>
            <w:tcW w:w="9073" w:type="dxa"/>
            <w:gridSpan w:val="2"/>
          </w:tcPr>
          <w:p w:rsidR="002458D0" w:rsidRPr="002458D0" w:rsidRDefault="002458D0" w:rsidP="00B9449F">
            <w:pPr>
              <w:pBdr>
                <w:top w:val="single" w:sz="4" w:space="1" w:color="auto"/>
                <w:left w:val="single" w:sz="4" w:space="11" w:color="auto"/>
                <w:bottom w:val="single" w:sz="4" w:space="1" w:color="auto"/>
                <w:right w:val="single" w:sz="4" w:space="3" w:color="auto"/>
                <w:between w:val="single" w:sz="4" w:space="1" w:color="auto"/>
                <w:bar w:val="single" w:sz="4" w:color="auto"/>
              </w:pBdr>
              <w:spacing w:line="360" w:lineRule="auto"/>
              <w:rPr>
                <w:sz w:val="24"/>
                <w:szCs w:val="24"/>
                <w:lang w:val="en-IE"/>
              </w:rPr>
            </w:pPr>
            <w:r w:rsidRPr="002458D0">
              <w:rPr>
                <w:sz w:val="24"/>
                <w:szCs w:val="24"/>
                <w:lang w:val="en-IE"/>
              </w:rPr>
              <w:t>Signature:                                                                    Date:</w:t>
            </w:r>
          </w:p>
        </w:tc>
      </w:tr>
      <w:tr w:rsidR="00B64144" w:rsidTr="009930EF">
        <w:tc>
          <w:tcPr>
            <w:tcW w:w="9073" w:type="dxa"/>
            <w:gridSpan w:val="2"/>
          </w:tcPr>
          <w:p w:rsidR="00BB5FD5" w:rsidRPr="00CE59ED" w:rsidRDefault="002458D0" w:rsidP="00BB5FD5">
            <w:pPr>
              <w:pBdr>
                <w:top w:val="single" w:sz="4" w:space="1" w:color="auto"/>
                <w:left w:val="single" w:sz="4" w:space="11" w:color="auto"/>
                <w:bottom w:val="single" w:sz="4" w:space="1" w:color="auto"/>
                <w:right w:val="single" w:sz="4" w:space="3" w:color="auto"/>
                <w:between w:val="single" w:sz="4" w:space="1" w:color="auto"/>
                <w:bar w:val="single" w:sz="4" w:color="auto"/>
              </w:pBdr>
              <w:spacing w:line="360" w:lineRule="auto"/>
              <w:rPr>
                <w:lang w:val="en-IE"/>
              </w:rPr>
            </w:pPr>
            <w:r w:rsidRPr="00D47F1F">
              <w:rPr>
                <w:i/>
                <w:sz w:val="20"/>
                <w:szCs w:val="20"/>
                <w:lang w:val="en-IE"/>
              </w:rPr>
              <w:t>Any fields denoted by an asterisk are mandatory and must be completed</w:t>
            </w:r>
          </w:p>
        </w:tc>
      </w:tr>
      <w:tr w:rsidR="00BB5FD5" w:rsidRPr="00984379" w:rsidTr="009930EF">
        <w:tc>
          <w:tcPr>
            <w:tcW w:w="9073" w:type="dxa"/>
            <w:gridSpan w:val="2"/>
          </w:tcPr>
          <w:p w:rsidR="00C21799" w:rsidRPr="00C21799" w:rsidRDefault="00C21799" w:rsidP="00AD5782">
            <w:pPr>
              <w:rPr>
                <w:b/>
                <w:sz w:val="8"/>
                <w:szCs w:val="8"/>
              </w:rPr>
            </w:pPr>
          </w:p>
          <w:p w:rsidR="002458D0" w:rsidRDefault="006851BF" w:rsidP="00AD5782">
            <w:pPr>
              <w:rPr>
                <w:b/>
                <w:sz w:val="24"/>
                <w:szCs w:val="24"/>
              </w:rPr>
            </w:pPr>
            <w:r w:rsidRPr="00246DF0">
              <w:rPr>
                <w:b/>
                <w:sz w:val="24"/>
                <w:szCs w:val="24"/>
              </w:rPr>
              <w:t>Return to:</w:t>
            </w:r>
            <w:r>
              <w:rPr>
                <w:b/>
                <w:sz w:val="24"/>
                <w:szCs w:val="24"/>
              </w:rPr>
              <w:t xml:space="preserve"> __________________                Business Area: _________________________</w:t>
            </w:r>
          </w:p>
          <w:p w:rsidR="006851BF" w:rsidRPr="00C21799" w:rsidRDefault="006851BF" w:rsidP="00AD5782">
            <w:pPr>
              <w:rPr>
                <w:b/>
                <w:sz w:val="12"/>
                <w:szCs w:val="12"/>
                <w:lang w:val="en-IE"/>
              </w:rPr>
            </w:pPr>
          </w:p>
        </w:tc>
      </w:tr>
      <w:tr w:rsidR="00984379" w:rsidTr="006851BF">
        <w:trPr>
          <w:trHeight w:val="4154"/>
        </w:trPr>
        <w:tc>
          <w:tcPr>
            <w:tcW w:w="9073" w:type="dxa"/>
            <w:gridSpan w:val="2"/>
            <w:shd w:val="clear" w:color="auto" w:fill="D9D9D9" w:themeFill="background1" w:themeFillShade="D9"/>
          </w:tcPr>
          <w:p w:rsidR="001154DB" w:rsidRPr="002458D0" w:rsidRDefault="001154DB" w:rsidP="00984379">
            <w:pPr>
              <w:rPr>
                <w:b/>
                <w:bCs/>
                <w:sz w:val="16"/>
                <w:szCs w:val="16"/>
              </w:rPr>
            </w:pPr>
          </w:p>
          <w:p w:rsidR="00984379" w:rsidRPr="00984379" w:rsidRDefault="00984379" w:rsidP="006851BF">
            <w:pPr>
              <w:rPr>
                <w:b/>
                <w:bCs/>
                <w:sz w:val="18"/>
                <w:szCs w:val="18"/>
              </w:rPr>
            </w:pPr>
            <w:r w:rsidRPr="00984379">
              <w:rPr>
                <w:b/>
                <w:bCs/>
                <w:sz w:val="18"/>
                <w:szCs w:val="18"/>
              </w:rPr>
              <w:t>For Official Use Only</w:t>
            </w:r>
            <w:r w:rsidR="00AD5782">
              <w:rPr>
                <w:b/>
                <w:bCs/>
                <w:sz w:val="18"/>
                <w:szCs w:val="18"/>
              </w:rPr>
              <w:t xml:space="preserve"> – To be completed by DAFM Business Area</w:t>
            </w:r>
          </w:p>
          <w:p w:rsidR="00984379" w:rsidRPr="00984379" w:rsidRDefault="00984379" w:rsidP="006851BF">
            <w:pPr>
              <w:rPr>
                <w:sz w:val="40"/>
                <w:szCs w:val="40"/>
                <w:lang w:val="en-IE"/>
              </w:rPr>
            </w:pPr>
            <w:r w:rsidRPr="00984379">
              <w:rPr>
                <w:b/>
                <w:bCs/>
                <w:sz w:val="18"/>
                <w:szCs w:val="18"/>
              </w:rPr>
              <w:t>Select Farmer Status (for statistical purposes)    Full Time:</w:t>
            </w:r>
            <w:r>
              <w:rPr>
                <w:b/>
                <w:bCs/>
                <w:sz w:val="20"/>
                <w:szCs w:val="20"/>
              </w:rPr>
              <w:t xml:space="preserve"> </w:t>
            </w:r>
            <w:r w:rsidRPr="00E477E3">
              <w:rPr>
                <w:sz w:val="36"/>
                <w:szCs w:val="36"/>
                <w:lang w:val="en-IE"/>
              </w:rPr>
              <w:t>□</w:t>
            </w:r>
            <w:r>
              <w:rPr>
                <w:b/>
                <w:bCs/>
                <w:sz w:val="20"/>
                <w:szCs w:val="20"/>
              </w:rPr>
              <w:t xml:space="preserve">       </w:t>
            </w:r>
            <w:r w:rsidRPr="00984379">
              <w:rPr>
                <w:b/>
                <w:bCs/>
                <w:sz w:val="18"/>
                <w:szCs w:val="18"/>
              </w:rPr>
              <w:t>Part time:</w:t>
            </w:r>
            <w:r>
              <w:rPr>
                <w:b/>
                <w:bCs/>
                <w:sz w:val="20"/>
                <w:szCs w:val="20"/>
              </w:rPr>
              <w:t xml:space="preserve"> </w:t>
            </w:r>
            <w:r w:rsidRPr="00E477E3">
              <w:rPr>
                <w:sz w:val="36"/>
                <w:szCs w:val="36"/>
                <w:lang w:val="en-IE"/>
              </w:rPr>
              <w:t>□</w:t>
            </w:r>
            <w:r>
              <w:rPr>
                <w:b/>
                <w:bCs/>
                <w:sz w:val="20"/>
                <w:szCs w:val="20"/>
              </w:rPr>
              <w:t xml:space="preserve">        </w:t>
            </w:r>
            <w:r w:rsidRPr="00984379">
              <w:rPr>
                <w:b/>
                <w:bCs/>
                <w:sz w:val="18"/>
                <w:szCs w:val="18"/>
              </w:rPr>
              <w:t>Non Farmer</w:t>
            </w:r>
            <w:r>
              <w:rPr>
                <w:b/>
                <w:bCs/>
                <w:sz w:val="20"/>
                <w:szCs w:val="20"/>
              </w:rPr>
              <w:t xml:space="preserve"> </w:t>
            </w:r>
            <w:r w:rsidRPr="00E477E3">
              <w:rPr>
                <w:sz w:val="36"/>
                <w:szCs w:val="36"/>
                <w:lang w:val="en-IE"/>
              </w:rPr>
              <w:t>□</w:t>
            </w:r>
            <w:r>
              <w:rPr>
                <w:b/>
                <w:bCs/>
                <w:sz w:val="20"/>
                <w:szCs w:val="20"/>
              </w:rPr>
              <w:t xml:space="preserve"> </w:t>
            </w:r>
          </w:p>
          <w:p w:rsidR="00984379" w:rsidRPr="00984379" w:rsidRDefault="00984379" w:rsidP="006851BF">
            <w:pPr>
              <w:rPr>
                <w:b/>
                <w:bCs/>
                <w:sz w:val="8"/>
                <w:szCs w:val="8"/>
              </w:rPr>
            </w:pPr>
          </w:p>
          <w:p w:rsidR="001768C5" w:rsidRDefault="001768C5" w:rsidP="006851BF">
            <w:pPr>
              <w:rPr>
                <w:b/>
                <w:bCs/>
                <w:sz w:val="18"/>
                <w:szCs w:val="18"/>
              </w:rPr>
            </w:pPr>
          </w:p>
          <w:p w:rsidR="00984379" w:rsidRPr="00984379" w:rsidRDefault="00984379" w:rsidP="006851BF">
            <w:pPr>
              <w:rPr>
                <w:b/>
                <w:bCs/>
                <w:sz w:val="18"/>
                <w:szCs w:val="18"/>
              </w:rPr>
            </w:pPr>
            <w:r w:rsidRPr="00984379">
              <w:rPr>
                <w:b/>
                <w:bCs/>
                <w:sz w:val="18"/>
                <w:szCs w:val="18"/>
              </w:rPr>
              <w:t>Business Role: _____________</w:t>
            </w:r>
            <w:r w:rsidR="003E38D8">
              <w:rPr>
                <w:b/>
                <w:bCs/>
                <w:sz w:val="18"/>
                <w:szCs w:val="18"/>
              </w:rPr>
              <w:t>_________</w:t>
            </w:r>
            <w:r w:rsidRPr="00984379">
              <w:rPr>
                <w:b/>
                <w:bCs/>
                <w:sz w:val="18"/>
                <w:szCs w:val="18"/>
              </w:rPr>
              <w:t xml:space="preserve">         </w:t>
            </w:r>
            <w:r>
              <w:rPr>
                <w:b/>
                <w:bCs/>
                <w:sz w:val="18"/>
                <w:szCs w:val="18"/>
              </w:rPr>
              <w:t xml:space="preserve">    </w:t>
            </w:r>
            <w:r w:rsidRPr="00984379">
              <w:rPr>
                <w:b/>
                <w:bCs/>
                <w:sz w:val="18"/>
                <w:szCs w:val="18"/>
              </w:rPr>
              <w:t>Bus</w:t>
            </w:r>
            <w:r w:rsidR="00646677">
              <w:rPr>
                <w:b/>
                <w:bCs/>
                <w:sz w:val="18"/>
                <w:szCs w:val="18"/>
              </w:rPr>
              <w:t xml:space="preserve">iness ID: _____________         </w:t>
            </w:r>
            <w:r w:rsidRPr="00984379">
              <w:rPr>
                <w:b/>
                <w:bCs/>
                <w:sz w:val="18"/>
                <w:szCs w:val="18"/>
              </w:rPr>
              <w:t>Start date: _____________</w:t>
            </w:r>
          </w:p>
          <w:p w:rsidR="00911A85" w:rsidRDefault="00911A85" w:rsidP="00911A85">
            <w:pPr>
              <w:rPr>
                <w:b/>
                <w:bCs/>
                <w:sz w:val="18"/>
                <w:szCs w:val="18"/>
              </w:rPr>
            </w:pPr>
          </w:p>
          <w:p w:rsidR="00911A85" w:rsidRDefault="00911A85" w:rsidP="00911A85">
            <w:pPr>
              <w:rPr>
                <w:sz w:val="18"/>
                <w:szCs w:val="18"/>
              </w:rPr>
            </w:pPr>
            <w:r w:rsidRPr="00911A85">
              <w:rPr>
                <w:b/>
                <w:bCs/>
                <w:sz w:val="18"/>
                <w:szCs w:val="18"/>
              </w:rPr>
              <w:t>Is this Company to be set up as</w:t>
            </w:r>
            <w:r>
              <w:rPr>
                <w:b/>
                <w:bCs/>
                <w:sz w:val="18"/>
                <w:szCs w:val="18"/>
              </w:rPr>
              <w:t xml:space="preserve"> </w:t>
            </w:r>
            <w:r w:rsidRPr="00911A85">
              <w:rPr>
                <w:sz w:val="18"/>
                <w:szCs w:val="18"/>
                <w:u w:val="single"/>
              </w:rPr>
              <w:t>Accounts Payable</w:t>
            </w:r>
            <w:r>
              <w:rPr>
                <w:i/>
                <w:iCs/>
              </w:rPr>
              <w:t xml:space="preserve"> </w:t>
            </w:r>
            <w:r w:rsidR="001768C5">
              <w:rPr>
                <w:i/>
                <w:iCs/>
              </w:rPr>
              <w:t xml:space="preserve">   </w:t>
            </w:r>
            <w:r>
              <w:rPr>
                <w:sz w:val="18"/>
                <w:szCs w:val="18"/>
              </w:rPr>
              <w:sym w:font="Webdings" w:char="F063"/>
            </w:r>
            <w:r>
              <w:rPr>
                <w:sz w:val="18"/>
                <w:szCs w:val="18"/>
              </w:rPr>
              <w:t xml:space="preserve">         </w:t>
            </w:r>
            <w:r w:rsidRPr="00911A85">
              <w:rPr>
                <w:b/>
                <w:bCs/>
                <w:sz w:val="18"/>
                <w:szCs w:val="18"/>
              </w:rPr>
              <w:t>OR</w:t>
            </w:r>
            <w:r w:rsidRPr="00911A85">
              <w:rPr>
                <w:sz w:val="18"/>
                <w:szCs w:val="18"/>
              </w:rPr>
              <w:t xml:space="preserve"> </w:t>
            </w:r>
            <w:r>
              <w:rPr>
                <w:sz w:val="18"/>
                <w:szCs w:val="18"/>
              </w:rPr>
              <w:t xml:space="preserve">       </w:t>
            </w:r>
            <w:r w:rsidRPr="00911A85">
              <w:rPr>
                <w:sz w:val="18"/>
                <w:szCs w:val="18"/>
                <w:u w:val="single"/>
              </w:rPr>
              <w:t>Accounts Receivable</w:t>
            </w:r>
            <w:r w:rsidRPr="00911A85">
              <w:rPr>
                <w:sz w:val="18"/>
                <w:szCs w:val="18"/>
              </w:rPr>
              <w:t xml:space="preserve"> </w:t>
            </w:r>
            <w:r w:rsidR="001768C5">
              <w:rPr>
                <w:sz w:val="18"/>
                <w:szCs w:val="18"/>
              </w:rPr>
              <w:t xml:space="preserve">    </w:t>
            </w:r>
            <w:r>
              <w:rPr>
                <w:sz w:val="18"/>
                <w:szCs w:val="18"/>
              </w:rPr>
              <w:sym w:font="Webdings" w:char="F063"/>
            </w:r>
            <w:r>
              <w:rPr>
                <w:sz w:val="18"/>
                <w:szCs w:val="18"/>
              </w:rPr>
              <w:t xml:space="preserve"> </w:t>
            </w:r>
            <w:r w:rsidRPr="00911A85">
              <w:rPr>
                <w:sz w:val="18"/>
                <w:szCs w:val="18"/>
              </w:rPr>
              <w:t xml:space="preserve"> </w:t>
            </w:r>
          </w:p>
          <w:p w:rsidR="00911A85" w:rsidRDefault="00911A85" w:rsidP="00911A85">
            <w:pPr>
              <w:rPr>
                <w:sz w:val="18"/>
                <w:szCs w:val="18"/>
              </w:rPr>
            </w:pPr>
            <w:r>
              <w:rPr>
                <w:sz w:val="18"/>
                <w:szCs w:val="18"/>
                <w:lang w:val="en-IE" w:eastAsia="en-US"/>
              </w:rPr>
              <w:tab/>
              <w:t xml:space="preserve">                                      </w:t>
            </w:r>
            <w:r w:rsidRPr="001768C5">
              <w:rPr>
                <w:sz w:val="16"/>
                <w:szCs w:val="16"/>
              </w:rPr>
              <w:t>(DAFM pays customer)</w:t>
            </w:r>
            <w:r w:rsidRPr="00911A85">
              <w:rPr>
                <w:sz w:val="18"/>
                <w:szCs w:val="18"/>
              </w:rPr>
              <w:t xml:space="preserve"> </w:t>
            </w:r>
            <w:r>
              <w:rPr>
                <w:sz w:val="18"/>
                <w:szCs w:val="18"/>
              </w:rPr>
              <w:t xml:space="preserve">                    </w:t>
            </w:r>
            <w:r w:rsidR="001768C5">
              <w:rPr>
                <w:sz w:val="18"/>
                <w:szCs w:val="18"/>
              </w:rPr>
              <w:t xml:space="preserve">     </w:t>
            </w:r>
            <w:r w:rsidRPr="001768C5">
              <w:rPr>
                <w:sz w:val="16"/>
                <w:szCs w:val="16"/>
              </w:rPr>
              <w:t>(Customer pays DAFM)</w:t>
            </w:r>
          </w:p>
          <w:p w:rsidR="00984379" w:rsidRPr="00984379" w:rsidRDefault="00984379" w:rsidP="006851BF">
            <w:pPr>
              <w:rPr>
                <w:b/>
                <w:sz w:val="18"/>
                <w:szCs w:val="18"/>
              </w:rPr>
            </w:pPr>
            <w:r w:rsidRPr="00984379">
              <w:rPr>
                <w:b/>
                <w:sz w:val="18"/>
                <w:szCs w:val="18"/>
              </w:rPr>
              <w:t xml:space="preserve">Tax Clearance details: Access Code </w:t>
            </w:r>
            <w:r w:rsidR="001154DB">
              <w:rPr>
                <w:b/>
                <w:sz w:val="18"/>
                <w:szCs w:val="18"/>
              </w:rPr>
              <w:t xml:space="preserve">and </w:t>
            </w:r>
            <w:r w:rsidRPr="00984379">
              <w:rPr>
                <w:b/>
                <w:sz w:val="18"/>
                <w:szCs w:val="18"/>
              </w:rPr>
              <w:t>TRN</w:t>
            </w:r>
            <w:r w:rsidR="001154DB">
              <w:rPr>
                <w:b/>
                <w:sz w:val="18"/>
                <w:szCs w:val="18"/>
              </w:rPr>
              <w:t xml:space="preserve"> verified? </w:t>
            </w:r>
            <w:r w:rsidRPr="00984379">
              <w:rPr>
                <w:b/>
                <w:sz w:val="18"/>
                <w:szCs w:val="18"/>
              </w:rPr>
              <w:t xml:space="preserve"> </w:t>
            </w:r>
            <w:r w:rsidR="001154DB" w:rsidRPr="00984379">
              <w:rPr>
                <w:b/>
                <w:sz w:val="18"/>
                <w:szCs w:val="18"/>
              </w:rPr>
              <w:t>Yes</w:t>
            </w:r>
            <w:r w:rsidR="001154DB" w:rsidRPr="00C26F0B">
              <w:rPr>
                <w:b/>
                <w:sz w:val="20"/>
                <w:szCs w:val="20"/>
              </w:rPr>
              <w:t xml:space="preserve"> </w:t>
            </w:r>
            <w:r w:rsidR="009930EF" w:rsidRPr="00E477E3">
              <w:rPr>
                <w:sz w:val="36"/>
                <w:szCs w:val="36"/>
                <w:lang w:val="en-IE"/>
              </w:rPr>
              <w:t>□</w:t>
            </w:r>
            <w:r w:rsidR="008D7D28">
              <w:rPr>
                <w:sz w:val="36"/>
                <w:szCs w:val="36"/>
                <w:lang w:val="en-IE"/>
              </w:rPr>
              <w:t xml:space="preserve"> </w:t>
            </w:r>
            <w:r w:rsidR="00811597">
              <w:rPr>
                <w:sz w:val="36"/>
                <w:szCs w:val="36"/>
                <w:lang w:val="en-IE"/>
              </w:rPr>
              <w:t xml:space="preserve">   </w:t>
            </w:r>
            <w:r w:rsidR="002A210D" w:rsidRPr="002A210D">
              <w:rPr>
                <w:b/>
                <w:sz w:val="18"/>
                <w:szCs w:val="18"/>
                <w:lang w:val="en-IE"/>
              </w:rPr>
              <w:t>No</w:t>
            </w:r>
            <w:r w:rsidR="008D7D28">
              <w:rPr>
                <w:b/>
                <w:sz w:val="18"/>
                <w:szCs w:val="18"/>
                <w:lang w:val="en-IE"/>
              </w:rPr>
              <w:t xml:space="preserve"> </w:t>
            </w:r>
            <w:r w:rsidR="009930EF" w:rsidRPr="00E477E3">
              <w:rPr>
                <w:sz w:val="36"/>
                <w:szCs w:val="36"/>
                <w:lang w:val="en-IE"/>
              </w:rPr>
              <w:t>□</w:t>
            </w:r>
          </w:p>
          <w:p w:rsidR="00F56CC6" w:rsidRDefault="00AA5725" w:rsidP="006851BF">
            <w:pPr>
              <w:rPr>
                <w:b/>
                <w:sz w:val="18"/>
                <w:szCs w:val="18"/>
                <w:lang w:val="en-IE"/>
              </w:rPr>
            </w:pPr>
            <w:r>
              <w:rPr>
                <w:b/>
                <w:sz w:val="18"/>
                <w:szCs w:val="18"/>
              </w:rPr>
              <w:t>L</w:t>
            </w:r>
            <w:r w:rsidR="00984379" w:rsidRPr="00984379">
              <w:rPr>
                <w:b/>
                <w:sz w:val="18"/>
                <w:szCs w:val="18"/>
              </w:rPr>
              <w:t>iab</w:t>
            </w:r>
            <w:r>
              <w:rPr>
                <w:b/>
                <w:sz w:val="18"/>
                <w:szCs w:val="18"/>
              </w:rPr>
              <w:t>i</w:t>
            </w:r>
            <w:r w:rsidR="00984379" w:rsidRPr="00984379">
              <w:rPr>
                <w:b/>
                <w:sz w:val="18"/>
                <w:szCs w:val="18"/>
              </w:rPr>
              <w:t>l</w:t>
            </w:r>
            <w:r>
              <w:rPr>
                <w:b/>
                <w:sz w:val="18"/>
                <w:szCs w:val="18"/>
              </w:rPr>
              <w:t>ity</w:t>
            </w:r>
            <w:r w:rsidR="00984379" w:rsidRPr="00984379">
              <w:rPr>
                <w:b/>
                <w:sz w:val="18"/>
                <w:szCs w:val="18"/>
              </w:rPr>
              <w:t xml:space="preserve"> for RCT</w:t>
            </w:r>
            <w:r w:rsidR="001154DB">
              <w:rPr>
                <w:b/>
                <w:bCs/>
                <w:sz w:val="18"/>
                <w:szCs w:val="18"/>
              </w:rPr>
              <w:t xml:space="preserve"> </w:t>
            </w:r>
            <w:r>
              <w:rPr>
                <w:b/>
                <w:bCs/>
                <w:sz w:val="18"/>
                <w:szCs w:val="18"/>
              </w:rPr>
              <w:t>established</w:t>
            </w:r>
            <w:r w:rsidR="00984379" w:rsidRPr="00984379">
              <w:rPr>
                <w:b/>
                <w:sz w:val="18"/>
                <w:szCs w:val="18"/>
              </w:rPr>
              <w:t xml:space="preserve">?       </w:t>
            </w:r>
            <w:r>
              <w:rPr>
                <w:b/>
                <w:sz w:val="18"/>
                <w:szCs w:val="18"/>
              </w:rPr>
              <w:t xml:space="preserve">                    </w:t>
            </w:r>
            <w:r w:rsidR="00811597">
              <w:rPr>
                <w:b/>
                <w:sz w:val="18"/>
                <w:szCs w:val="18"/>
              </w:rPr>
              <w:t xml:space="preserve">                 </w:t>
            </w:r>
            <w:r w:rsidR="00984379" w:rsidRPr="00984379">
              <w:rPr>
                <w:b/>
                <w:sz w:val="18"/>
                <w:szCs w:val="18"/>
              </w:rPr>
              <w:t>Yes</w:t>
            </w:r>
            <w:r w:rsidR="00984379" w:rsidRPr="00C26F0B">
              <w:rPr>
                <w:b/>
                <w:sz w:val="20"/>
                <w:szCs w:val="20"/>
              </w:rPr>
              <w:t xml:space="preserve"> </w:t>
            </w:r>
            <w:r w:rsidR="00984379" w:rsidRPr="00E477E3">
              <w:rPr>
                <w:sz w:val="36"/>
                <w:szCs w:val="36"/>
                <w:lang w:val="en-IE"/>
              </w:rPr>
              <w:t>□</w:t>
            </w:r>
            <w:r w:rsidR="008D7D28">
              <w:rPr>
                <w:sz w:val="36"/>
                <w:szCs w:val="36"/>
                <w:lang w:val="en-IE"/>
              </w:rPr>
              <w:t xml:space="preserve"> </w:t>
            </w:r>
            <w:r w:rsidR="00811597">
              <w:rPr>
                <w:sz w:val="36"/>
                <w:szCs w:val="36"/>
                <w:lang w:val="en-IE"/>
              </w:rPr>
              <w:t xml:space="preserve">   </w:t>
            </w:r>
            <w:r w:rsidR="002A210D" w:rsidRPr="002A210D">
              <w:rPr>
                <w:b/>
                <w:sz w:val="18"/>
                <w:szCs w:val="18"/>
                <w:lang w:val="en-IE"/>
              </w:rPr>
              <w:t>No</w:t>
            </w:r>
            <w:r w:rsidR="009930EF">
              <w:rPr>
                <w:b/>
                <w:sz w:val="18"/>
                <w:szCs w:val="18"/>
                <w:lang w:val="en-IE"/>
              </w:rPr>
              <w:t xml:space="preserve"> </w:t>
            </w:r>
            <w:r w:rsidR="009930EF" w:rsidRPr="00E477E3">
              <w:rPr>
                <w:sz w:val="36"/>
                <w:szCs w:val="36"/>
                <w:lang w:val="en-IE"/>
              </w:rPr>
              <w:t>□</w:t>
            </w:r>
            <w:r w:rsidR="002A210D" w:rsidRPr="002A210D">
              <w:rPr>
                <w:b/>
                <w:sz w:val="20"/>
                <w:szCs w:val="20"/>
                <w:lang w:val="en-IE"/>
              </w:rPr>
              <w:t xml:space="preserve"> </w:t>
            </w:r>
            <w:r w:rsidR="00984379">
              <w:rPr>
                <w:sz w:val="40"/>
                <w:szCs w:val="40"/>
                <w:lang w:val="en-IE"/>
              </w:rPr>
              <w:t xml:space="preserve"> </w:t>
            </w:r>
          </w:p>
          <w:p w:rsidR="00811597" w:rsidRDefault="00811597" w:rsidP="006851BF">
            <w:pPr>
              <w:rPr>
                <w:b/>
                <w:sz w:val="18"/>
                <w:szCs w:val="18"/>
                <w:lang w:val="en-IE"/>
              </w:rPr>
            </w:pPr>
            <w:r>
              <w:rPr>
                <w:b/>
                <w:sz w:val="18"/>
                <w:szCs w:val="18"/>
                <w:lang w:val="en-IE"/>
              </w:rPr>
              <w:t>Liability for PSWT established?:                                        Yes</w:t>
            </w:r>
            <w:r w:rsidR="009930EF">
              <w:rPr>
                <w:b/>
                <w:sz w:val="18"/>
                <w:szCs w:val="18"/>
                <w:lang w:val="en-IE"/>
              </w:rPr>
              <w:t xml:space="preserve"> </w:t>
            </w:r>
            <w:r w:rsidR="009930EF" w:rsidRPr="009930EF">
              <w:rPr>
                <w:sz w:val="36"/>
                <w:szCs w:val="36"/>
                <w:lang w:val="en-IE"/>
              </w:rPr>
              <w:t>□</w:t>
            </w:r>
            <w:r w:rsidRPr="009930EF">
              <w:rPr>
                <w:b/>
                <w:sz w:val="36"/>
                <w:szCs w:val="36"/>
                <w:lang w:val="en-IE"/>
              </w:rPr>
              <w:t xml:space="preserve">    </w:t>
            </w:r>
            <w:r>
              <w:rPr>
                <w:b/>
                <w:sz w:val="18"/>
                <w:szCs w:val="18"/>
                <w:lang w:val="en-IE"/>
              </w:rPr>
              <w:t>No</w:t>
            </w:r>
            <w:r w:rsidR="009930EF">
              <w:rPr>
                <w:b/>
                <w:sz w:val="18"/>
                <w:szCs w:val="18"/>
                <w:lang w:val="en-IE"/>
              </w:rPr>
              <w:t xml:space="preserve"> </w:t>
            </w:r>
            <w:r w:rsidR="009930EF" w:rsidRPr="00E477E3">
              <w:rPr>
                <w:sz w:val="36"/>
                <w:szCs w:val="36"/>
                <w:lang w:val="en-IE"/>
              </w:rPr>
              <w:t>□</w:t>
            </w:r>
          </w:p>
          <w:p w:rsidR="00811597" w:rsidRPr="006851BF" w:rsidRDefault="00811597" w:rsidP="006851BF">
            <w:pPr>
              <w:rPr>
                <w:b/>
                <w:sz w:val="16"/>
                <w:szCs w:val="16"/>
                <w:lang w:val="en-IE"/>
              </w:rPr>
            </w:pPr>
          </w:p>
          <w:p w:rsidR="0079606C" w:rsidRPr="00646677" w:rsidRDefault="0079606C" w:rsidP="006851BF">
            <w:pPr>
              <w:rPr>
                <w:b/>
                <w:sz w:val="20"/>
                <w:szCs w:val="20"/>
                <w:lang w:val="en-IE"/>
              </w:rPr>
            </w:pPr>
            <w:r w:rsidRPr="00646677">
              <w:rPr>
                <w:b/>
                <w:sz w:val="20"/>
                <w:szCs w:val="20"/>
                <w:lang w:val="en-IE"/>
              </w:rPr>
              <w:t>Prepared by:                                                                    Approved by:</w:t>
            </w:r>
          </w:p>
          <w:p w:rsidR="00F56CC6" w:rsidRPr="00646677" w:rsidRDefault="00F56CC6" w:rsidP="006851BF">
            <w:pPr>
              <w:rPr>
                <w:b/>
                <w:sz w:val="20"/>
                <w:szCs w:val="20"/>
                <w:lang w:val="en-IE"/>
              </w:rPr>
            </w:pPr>
            <w:r w:rsidRPr="00646677">
              <w:rPr>
                <w:b/>
                <w:sz w:val="20"/>
                <w:szCs w:val="20"/>
                <w:lang w:val="en-IE"/>
              </w:rPr>
              <w:t>Business Area:                                                                 Business Area:</w:t>
            </w:r>
          </w:p>
          <w:p w:rsidR="00AD5782" w:rsidRPr="00646677" w:rsidRDefault="00AD5782" w:rsidP="006851BF">
            <w:pPr>
              <w:rPr>
                <w:b/>
                <w:sz w:val="20"/>
                <w:szCs w:val="20"/>
                <w:lang w:val="en-IE"/>
              </w:rPr>
            </w:pPr>
            <w:r w:rsidRPr="00646677">
              <w:rPr>
                <w:b/>
                <w:sz w:val="20"/>
                <w:szCs w:val="20"/>
                <w:lang w:val="en-IE"/>
              </w:rPr>
              <w:t>Grade:</w:t>
            </w:r>
            <w:r w:rsidR="000538B7" w:rsidRPr="00646677">
              <w:rPr>
                <w:b/>
                <w:sz w:val="20"/>
                <w:szCs w:val="20"/>
                <w:lang w:val="en-IE"/>
              </w:rPr>
              <w:t xml:space="preserve">                                                                            </w:t>
            </w:r>
            <w:r w:rsidR="0079606C" w:rsidRPr="00646677">
              <w:rPr>
                <w:b/>
                <w:sz w:val="20"/>
                <w:szCs w:val="20"/>
                <w:lang w:val="en-IE"/>
              </w:rPr>
              <w:t xml:space="preserve"> </w:t>
            </w:r>
            <w:r w:rsidR="000538B7" w:rsidRPr="00646677">
              <w:rPr>
                <w:b/>
                <w:sz w:val="20"/>
                <w:szCs w:val="20"/>
                <w:lang w:val="en-IE"/>
              </w:rPr>
              <w:t xml:space="preserve"> Grade:</w:t>
            </w:r>
          </w:p>
          <w:p w:rsidR="00AD5782" w:rsidRPr="00646677" w:rsidRDefault="000D5D1D" w:rsidP="006851BF">
            <w:pPr>
              <w:rPr>
                <w:b/>
                <w:sz w:val="20"/>
                <w:szCs w:val="20"/>
                <w:lang w:val="en-IE"/>
              </w:rPr>
            </w:pPr>
            <w:r w:rsidRPr="00646677">
              <w:rPr>
                <w:b/>
                <w:sz w:val="20"/>
                <w:szCs w:val="20"/>
                <w:lang w:val="en-IE"/>
              </w:rPr>
              <w:t xml:space="preserve">Phone No </w:t>
            </w:r>
            <w:r w:rsidR="00AD5782" w:rsidRPr="00646677">
              <w:rPr>
                <w:b/>
                <w:sz w:val="20"/>
                <w:szCs w:val="20"/>
                <w:lang w:val="en-IE"/>
              </w:rPr>
              <w:t>:</w:t>
            </w:r>
            <w:r w:rsidR="000538B7" w:rsidRPr="00646677">
              <w:rPr>
                <w:b/>
                <w:sz w:val="20"/>
                <w:szCs w:val="20"/>
                <w:lang w:val="en-IE"/>
              </w:rPr>
              <w:t xml:space="preserve">                                                                </w:t>
            </w:r>
            <w:r w:rsidR="00022CD9" w:rsidRPr="00646677">
              <w:rPr>
                <w:b/>
                <w:sz w:val="20"/>
                <w:szCs w:val="20"/>
                <w:lang w:val="en-IE"/>
              </w:rPr>
              <w:t xml:space="preserve">     </w:t>
            </w:r>
            <w:r w:rsidR="000538B7" w:rsidRPr="00646677">
              <w:rPr>
                <w:b/>
                <w:sz w:val="20"/>
                <w:szCs w:val="20"/>
                <w:lang w:val="en-IE"/>
              </w:rPr>
              <w:t xml:space="preserve"> </w:t>
            </w:r>
            <w:r w:rsidR="0079606C" w:rsidRPr="00646677">
              <w:rPr>
                <w:b/>
                <w:sz w:val="20"/>
                <w:szCs w:val="20"/>
                <w:lang w:val="en-IE"/>
              </w:rPr>
              <w:t xml:space="preserve"> </w:t>
            </w:r>
            <w:r w:rsidRPr="00646677">
              <w:rPr>
                <w:b/>
                <w:sz w:val="20"/>
                <w:szCs w:val="20"/>
                <w:lang w:val="en-IE"/>
              </w:rPr>
              <w:t>Phone No</w:t>
            </w:r>
            <w:r w:rsidR="000538B7" w:rsidRPr="00646677">
              <w:rPr>
                <w:b/>
                <w:sz w:val="20"/>
                <w:szCs w:val="20"/>
                <w:lang w:val="en-IE"/>
              </w:rPr>
              <w:t>:</w:t>
            </w:r>
          </w:p>
          <w:p w:rsidR="00AD5782" w:rsidRPr="00730FD2" w:rsidRDefault="00C54F12" w:rsidP="001768C5">
            <w:pPr>
              <w:tabs>
                <w:tab w:val="left" w:pos="6948"/>
              </w:tabs>
              <w:rPr>
                <w:b/>
                <w:sz w:val="18"/>
                <w:szCs w:val="18"/>
                <w:lang w:val="en-IE"/>
              </w:rPr>
            </w:pPr>
            <w:r w:rsidRPr="00646677">
              <w:rPr>
                <w:b/>
                <w:sz w:val="20"/>
                <w:szCs w:val="20"/>
                <w:lang w:val="en-IE"/>
              </w:rPr>
              <w:t>Date:</w:t>
            </w:r>
            <w:r w:rsidRPr="00646677">
              <w:rPr>
                <w:sz w:val="20"/>
                <w:szCs w:val="20"/>
                <w:lang w:val="en-IE"/>
              </w:rPr>
              <w:t xml:space="preserve">                                                                                 </w:t>
            </w:r>
            <w:r w:rsidRPr="00646677">
              <w:rPr>
                <w:b/>
                <w:sz w:val="20"/>
                <w:szCs w:val="20"/>
                <w:lang w:val="en-IE"/>
              </w:rPr>
              <w:t>Date:</w:t>
            </w:r>
            <w:r w:rsidR="001768C5">
              <w:rPr>
                <w:b/>
                <w:sz w:val="20"/>
                <w:szCs w:val="20"/>
                <w:lang w:val="en-IE"/>
              </w:rPr>
              <w:tab/>
            </w:r>
          </w:p>
        </w:tc>
      </w:tr>
    </w:tbl>
    <w:p w:rsidR="00942290" w:rsidRDefault="00942290" w:rsidP="008751B1">
      <w:pPr>
        <w:jc w:val="center"/>
        <w:rPr>
          <w:rFonts w:asciiTheme="minorHAnsi" w:hAnsiTheme="minorHAnsi" w:cstheme="minorHAnsi"/>
          <w:b/>
          <w:sz w:val="20"/>
          <w:szCs w:val="20"/>
          <w:u w:val="single"/>
        </w:rPr>
      </w:pPr>
      <w:r>
        <w:rPr>
          <w:b/>
          <w:u w:val="single"/>
        </w:rPr>
        <w:br w:type="page"/>
      </w:r>
      <w:r w:rsidRPr="008751B1">
        <w:rPr>
          <w:rFonts w:asciiTheme="minorHAnsi" w:hAnsiTheme="minorHAnsi" w:cstheme="minorHAnsi"/>
          <w:b/>
          <w:sz w:val="20"/>
          <w:szCs w:val="20"/>
          <w:u w:val="single"/>
        </w:rPr>
        <w:lastRenderedPageBreak/>
        <w:t>Data Protection Notice</w:t>
      </w:r>
    </w:p>
    <w:p w:rsidR="008751B1" w:rsidRPr="008751B1" w:rsidRDefault="008751B1" w:rsidP="008751B1">
      <w:pPr>
        <w:jc w:val="center"/>
        <w:rPr>
          <w:rFonts w:asciiTheme="minorHAnsi" w:hAnsiTheme="minorHAnsi" w:cstheme="minorHAnsi"/>
          <w:b/>
          <w:sz w:val="20"/>
          <w:szCs w:val="20"/>
          <w:u w:val="single"/>
          <w:lang w:val="en-IE" w:eastAsia="en-US"/>
        </w:rPr>
      </w:pPr>
    </w:p>
    <w:p w:rsidR="00942290" w:rsidRPr="008751B1" w:rsidRDefault="008751B1" w:rsidP="008751B1">
      <w:pPr>
        <w:rPr>
          <w:rFonts w:asciiTheme="minorHAnsi" w:hAnsiTheme="minorHAnsi" w:cstheme="minorHAnsi"/>
          <w:b/>
          <w:sz w:val="20"/>
          <w:szCs w:val="20"/>
        </w:rPr>
      </w:pPr>
      <w:r w:rsidRPr="00190E04">
        <w:rPr>
          <w:rFonts w:asciiTheme="minorHAnsi" w:hAnsiTheme="minorHAnsi" w:cstheme="minorHAnsi"/>
          <w:b/>
          <w:bCs/>
          <w:sz w:val="20"/>
          <w:szCs w:val="20"/>
        </w:rPr>
        <w:t>General Data Protection information applicable to all Department of Agriculture, Food and the Marine customers is available at</w:t>
      </w:r>
      <w:r>
        <w:rPr>
          <w:rFonts w:asciiTheme="minorHAnsi" w:hAnsiTheme="minorHAnsi" w:cstheme="minorHAnsi"/>
          <w:sz w:val="20"/>
          <w:szCs w:val="20"/>
        </w:rPr>
        <w:t xml:space="preserve"> </w:t>
      </w:r>
      <w:hyperlink r:id="rId15" w:history="1">
        <w:r w:rsidR="00942290" w:rsidRPr="008751B1">
          <w:rPr>
            <w:rStyle w:val="Hyperlink"/>
            <w:rFonts w:asciiTheme="minorHAnsi" w:hAnsiTheme="minorHAnsi" w:cstheme="minorHAnsi"/>
            <w:b/>
            <w:sz w:val="20"/>
            <w:szCs w:val="20"/>
          </w:rPr>
          <w:t>https://www.gov.ie/en/organisation-information/ef9f6-data-protection</w:t>
        </w:r>
      </w:hyperlink>
    </w:p>
    <w:p w:rsidR="00942290" w:rsidRPr="008751B1" w:rsidRDefault="00942290" w:rsidP="008751B1">
      <w:pPr>
        <w:rPr>
          <w:rFonts w:asciiTheme="minorHAnsi" w:hAnsiTheme="minorHAnsi" w:cstheme="minorHAnsi"/>
          <w:b/>
          <w:sz w:val="20"/>
          <w:szCs w:val="20"/>
        </w:rPr>
      </w:pPr>
    </w:p>
    <w:p w:rsidR="00942290" w:rsidRPr="008751B1" w:rsidRDefault="00942290" w:rsidP="008751B1">
      <w:pPr>
        <w:jc w:val="both"/>
        <w:rPr>
          <w:rFonts w:asciiTheme="minorHAnsi" w:hAnsiTheme="minorHAnsi" w:cstheme="minorHAnsi"/>
          <w:b/>
          <w:sz w:val="20"/>
          <w:szCs w:val="20"/>
          <w:u w:val="single"/>
        </w:rPr>
      </w:pPr>
      <w:r w:rsidRPr="008751B1">
        <w:rPr>
          <w:rFonts w:asciiTheme="minorHAnsi" w:hAnsiTheme="minorHAnsi" w:cstheme="minorHAnsi"/>
          <w:b/>
          <w:sz w:val="20"/>
          <w:szCs w:val="20"/>
          <w:u w:val="single"/>
        </w:rPr>
        <w:t>Information specific to the personal data being collected:</w:t>
      </w:r>
    </w:p>
    <w:p w:rsidR="00942290" w:rsidRPr="008751B1" w:rsidRDefault="00942290" w:rsidP="008751B1">
      <w:pPr>
        <w:rPr>
          <w:rFonts w:asciiTheme="minorHAnsi" w:hAnsiTheme="minorHAnsi" w:cstheme="minorHAnsi"/>
          <w:b/>
          <w:color w:val="FF0000"/>
          <w:sz w:val="20"/>
          <w:szCs w:val="20"/>
        </w:rPr>
      </w:pPr>
    </w:p>
    <w:p w:rsidR="00942290" w:rsidRPr="008751B1" w:rsidRDefault="00942290" w:rsidP="008751B1">
      <w:pPr>
        <w:numPr>
          <w:ilvl w:val="0"/>
          <w:numId w:val="5"/>
        </w:numPr>
        <w:ind w:left="426" w:hanging="426"/>
        <w:rPr>
          <w:rFonts w:asciiTheme="minorHAnsi" w:hAnsiTheme="minorHAnsi" w:cstheme="minorHAnsi"/>
          <w:sz w:val="20"/>
          <w:szCs w:val="20"/>
        </w:rPr>
      </w:pPr>
      <w:r w:rsidRPr="008751B1">
        <w:rPr>
          <w:rFonts w:asciiTheme="minorHAnsi" w:hAnsiTheme="minorHAnsi" w:cstheme="minorHAnsi"/>
          <w:b/>
          <w:sz w:val="20"/>
          <w:szCs w:val="20"/>
        </w:rPr>
        <w:t>Specified purpose:</w:t>
      </w:r>
    </w:p>
    <w:p w:rsidR="00F36BBA" w:rsidRPr="008751B1" w:rsidRDefault="00F36BBA" w:rsidP="008751B1">
      <w:pPr>
        <w:pStyle w:val="Default"/>
        <w:ind w:left="426"/>
        <w:rPr>
          <w:rFonts w:asciiTheme="minorHAnsi" w:hAnsiTheme="minorHAnsi" w:cstheme="minorHAnsi"/>
          <w:color w:val="auto"/>
          <w:sz w:val="20"/>
          <w:szCs w:val="20"/>
        </w:rPr>
      </w:pPr>
      <w:r w:rsidRPr="008751B1">
        <w:rPr>
          <w:rFonts w:asciiTheme="minorHAnsi" w:hAnsiTheme="minorHAnsi" w:cstheme="minorHAnsi"/>
          <w:color w:val="auto"/>
          <w:sz w:val="20"/>
          <w:szCs w:val="20"/>
        </w:rPr>
        <w:t xml:space="preserve">The personal data sought from you is required for the purpose of entering your details onto the DAFM Corporate Customer System (CCS). Failure to provide all the personal data required to facilitate the entering of your details onto CCS will result in DAFM being unable to conduct business with you. </w:t>
      </w:r>
    </w:p>
    <w:p w:rsidR="00942290" w:rsidRPr="008751B1" w:rsidRDefault="00942290" w:rsidP="008751B1">
      <w:pPr>
        <w:ind w:left="426" w:hanging="426"/>
        <w:rPr>
          <w:rFonts w:asciiTheme="minorHAnsi" w:hAnsiTheme="minorHAnsi" w:cstheme="minorHAnsi"/>
          <w:sz w:val="20"/>
          <w:szCs w:val="20"/>
        </w:rPr>
      </w:pPr>
    </w:p>
    <w:p w:rsidR="00942290" w:rsidRPr="008751B1" w:rsidRDefault="00942290" w:rsidP="008751B1">
      <w:pPr>
        <w:numPr>
          <w:ilvl w:val="0"/>
          <w:numId w:val="5"/>
        </w:numPr>
        <w:ind w:left="426" w:hanging="426"/>
        <w:rPr>
          <w:rFonts w:asciiTheme="minorHAnsi" w:hAnsiTheme="minorHAnsi" w:cstheme="minorHAnsi"/>
          <w:b/>
          <w:sz w:val="20"/>
          <w:szCs w:val="20"/>
        </w:rPr>
      </w:pPr>
      <w:r w:rsidRPr="008751B1">
        <w:rPr>
          <w:rFonts w:asciiTheme="minorHAnsi" w:hAnsiTheme="minorHAnsi" w:cstheme="minorHAnsi"/>
          <w:b/>
          <w:sz w:val="20"/>
          <w:szCs w:val="20"/>
        </w:rPr>
        <w:t xml:space="preserve">Legal basis: </w:t>
      </w:r>
    </w:p>
    <w:p w:rsidR="00F36BBA" w:rsidRPr="008751B1" w:rsidRDefault="00F36BBA" w:rsidP="008751B1">
      <w:pPr>
        <w:pStyle w:val="Default"/>
        <w:ind w:left="426"/>
        <w:rPr>
          <w:rFonts w:asciiTheme="minorHAnsi" w:hAnsiTheme="minorHAnsi" w:cstheme="minorHAnsi"/>
          <w:color w:val="auto"/>
          <w:sz w:val="20"/>
          <w:szCs w:val="20"/>
        </w:rPr>
      </w:pPr>
      <w:r w:rsidRPr="008751B1">
        <w:rPr>
          <w:rFonts w:asciiTheme="minorHAnsi" w:hAnsiTheme="minorHAnsi" w:cstheme="minorHAnsi"/>
          <w:color w:val="auto"/>
          <w:sz w:val="20"/>
          <w:szCs w:val="20"/>
        </w:rPr>
        <w:t xml:space="preserve">For customers supplying the Department, the legal basis for processing the personal data is Article 6(1) (b) of Regulation (EU) 2016/679 of the European Parliament and of the Council of 27 April 2016 (the General Data Protection Regulation) i.e. processing is necessary for the performance of a contract to which the data subject is party or in order to take steps at the request of the data subject prior to entering into a contract.  For customers paying the Department, the legal basis for processing is Article 6(1)(c) of the same Regulation i.e. processing is necessary for compliance with a legal obligation to which the controller is subject. </w:t>
      </w:r>
    </w:p>
    <w:p w:rsidR="00942290" w:rsidRPr="008751B1" w:rsidRDefault="00942290" w:rsidP="008751B1">
      <w:pPr>
        <w:ind w:left="426" w:hanging="426"/>
        <w:rPr>
          <w:rFonts w:asciiTheme="minorHAnsi" w:hAnsiTheme="minorHAnsi" w:cstheme="minorHAnsi"/>
          <w:sz w:val="20"/>
          <w:szCs w:val="20"/>
        </w:rPr>
      </w:pPr>
    </w:p>
    <w:p w:rsidR="00942290" w:rsidRPr="008751B1" w:rsidRDefault="00942290" w:rsidP="008751B1">
      <w:pPr>
        <w:numPr>
          <w:ilvl w:val="0"/>
          <w:numId w:val="5"/>
        </w:numPr>
        <w:ind w:left="426" w:hanging="426"/>
        <w:rPr>
          <w:rFonts w:asciiTheme="minorHAnsi" w:hAnsiTheme="minorHAnsi" w:cstheme="minorHAnsi"/>
          <w:b/>
          <w:sz w:val="20"/>
          <w:szCs w:val="20"/>
        </w:rPr>
      </w:pPr>
      <w:r w:rsidRPr="008751B1">
        <w:rPr>
          <w:rFonts w:asciiTheme="minorHAnsi" w:hAnsiTheme="minorHAnsi" w:cstheme="minorHAnsi"/>
          <w:b/>
          <w:sz w:val="20"/>
          <w:szCs w:val="20"/>
        </w:rPr>
        <w:t xml:space="preserve">Recipients:  </w:t>
      </w:r>
    </w:p>
    <w:p w:rsidR="00F36BBA" w:rsidRPr="008751B1" w:rsidRDefault="00F36BBA" w:rsidP="008751B1">
      <w:pPr>
        <w:pStyle w:val="Default"/>
        <w:ind w:left="426"/>
        <w:rPr>
          <w:rFonts w:asciiTheme="minorHAnsi" w:hAnsiTheme="minorHAnsi" w:cstheme="minorHAnsi"/>
          <w:color w:val="auto"/>
          <w:sz w:val="20"/>
          <w:szCs w:val="20"/>
        </w:rPr>
      </w:pPr>
      <w:r w:rsidRPr="008751B1">
        <w:rPr>
          <w:rFonts w:asciiTheme="minorHAnsi" w:hAnsiTheme="minorHAnsi" w:cstheme="minorHAnsi"/>
          <w:sz w:val="20"/>
          <w:szCs w:val="20"/>
        </w:rPr>
        <w:t xml:space="preserve">Information provided on this form will be shared with other Business Areas within the Department for the purposes of facilitating and processing payments or collecting charges in a timely and efficient manner. DAFM is also obliged by law to provide data on request to the Central Statistics Office under Section 30 of the Statistics Act 1993, to the Department of Employment Affairs and Social Protection (DEASP) under Section 262 of the Social Welfare Consolidation Act 2005 (as amended), to the Revenue Commissioners under the Taxes Consolidation Act 1997 and S.I. 273 of  2011 Returns of Payments (Government Departments and Other Bodies) Regulations 2011, to An Garda </w:t>
      </w:r>
      <w:proofErr w:type="spellStart"/>
      <w:r w:rsidRPr="008751B1">
        <w:rPr>
          <w:rFonts w:asciiTheme="minorHAnsi" w:hAnsiTheme="minorHAnsi" w:cstheme="minorHAnsi"/>
          <w:sz w:val="20"/>
          <w:szCs w:val="20"/>
        </w:rPr>
        <w:t>Síochana</w:t>
      </w:r>
      <w:proofErr w:type="spellEnd"/>
      <w:r w:rsidRPr="008751B1">
        <w:rPr>
          <w:rFonts w:asciiTheme="minorHAnsi" w:hAnsiTheme="minorHAnsi" w:cstheme="minorHAnsi"/>
          <w:sz w:val="20"/>
          <w:szCs w:val="20"/>
        </w:rPr>
        <w:t xml:space="preserve"> and other bodies in accordance with current data protection legislation. </w:t>
      </w:r>
    </w:p>
    <w:p w:rsidR="00942290" w:rsidRPr="008751B1" w:rsidRDefault="00942290" w:rsidP="008751B1">
      <w:pPr>
        <w:ind w:left="426" w:hanging="426"/>
        <w:rPr>
          <w:rFonts w:asciiTheme="minorHAnsi" w:hAnsiTheme="minorHAnsi" w:cstheme="minorHAnsi"/>
          <w:sz w:val="20"/>
          <w:szCs w:val="20"/>
        </w:rPr>
      </w:pPr>
    </w:p>
    <w:p w:rsidR="00942290" w:rsidRPr="008751B1" w:rsidRDefault="00942290" w:rsidP="008751B1">
      <w:pPr>
        <w:numPr>
          <w:ilvl w:val="0"/>
          <w:numId w:val="5"/>
        </w:numPr>
        <w:ind w:left="426" w:hanging="426"/>
        <w:rPr>
          <w:rFonts w:asciiTheme="minorHAnsi" w:hAnsiTheme="minorHAnsi" w:cstheme="minorHAnsi"/>
          <w:b/>
          <w:sz w:val="20"/>
          <w:szCs w:val="20"/>
        </w:rPr>
      </w:pPr>
      <w:r w:rsidRPr="008751B1">
        <w:rPr>
          <w:rFonts w:asciiTheme="minorHAnsi" w:hAnsiTheme="minorHAnsi" w:cstheme="minorHAnsi"/>
          <w:b/>
          <w:sz w:val="20"/>
          <w:szCs w:val="20"/>
        </w:rPr>
        <w:t xml:space="preserve">Transferred outside the EU:  </w:t>
      </w:r>
    </w:p>
    <w:p w:rsidR="00942290" w:rsidRPr="008751B1" w:rsidRDefault="00942290" w:rsidP="008751B1">
      <w:pPr>
        <w:ind w:left="426"/>
        <w:rPr>
          <w:rFonts w:asciiTheme="minorHAnsi" w:hAnsiTheme="minorHAnsi" w:cstheme="minorHAnsi"/>
          <w:sz w:val="20"/>
          <w:szCs w:val="20"/>
        </w:rPr>
      </w:pPr>
      <w:r w:rsidRPr="008751B1">
        <w:rPr>
          <w:rFonts w:asciiTheme="minorHAnsi" w:hAnsiTheme="minorHAnsi" w:cstheme="minorHAnsi"/>
          <w:sz w:val="20"/>
          <w:szCs w:val="20"/>
        </w:rPr>
        <w:t xml:space="preserve">The information is not transferred outside of the EU. </w:t>
      </w:r>
    </w:p>
    <w:p w:rsidR="00942290" w:rsidRPr="008751B1" w:rsidRDefault="00942290" w:rsidP="008751B1">
      <w:pPr>
        <w:ind w:left="426" w:hanging="426"/>
        <w:rPr>
          <w:rFonts w:asciiTheme="minorHAnsi" w:hAnsiTheme="minorHAnsi" w:cstheme="minorHAnsi"/>
          <w:sz w:val="20"/>
          <w:szCs w:val="20"/>
        </w:rPr>
      </w:pPr>
    </w:p>
    <w:p w:rsidR="00942290" w:rsidRPr="008751B1" w:rsidRDefault="00942290" w:rsidP="008751B1">
      <w:pPr>
        <w:numPr>
          <w:ilvl w:val="0"/>
          <w:numId w:val="5"/>
        </w:numPr>
        <w:ind w:left="426" w:hanging="426"/>
        <w:rPr>
          <w:rFonts w:asciiTheme="minorHAnsi" w:hAnsiTheme="minorHAnsi" w:cstheme="minorHAnsi"/>
          <w:b/>
          <w:sz w:val="20"/>
          <w:szCs w:val="20"/>
        </w:rPr>
      </w:pPr>
      <w:r w:rsidRPr="008751B1">
        <w:rPr>
          <w:rFonts w:asciiTheme="minorHAnsi" w:hAnsiTheme="minorHAnsi" w:cstheme="minorHAnsi"/>
          <w:b/>
          <w:sz w:val="20"/>
          <w:szCs w:val="20"/>
        </w:rPr>
        <w:t>Retention Period:</w:t>
      </w:r>
    </w:p>
    <w:p w:rsidR="00F36BBA" w:rsidRPr="008751B1" w:rsidRDefault="00F36BBA" w:rsidP="008751B1">
      <w:pPr>
        <w:pStyle w:val="Default"/>
        <w:ind w:left="426"/>
        <w:rPr>
          <w:rFonts w:asciiTheme="minorHAnsi" w:hAnsiTheme="minorHAnsi" w:cstheme="minorHAnsi"/>
          <w:color w:val="auto"/>
          <w:sz w:val="20"/>
          <w:szCs w:val="20"/>
        </w:rPr>
      </w:pPr>
      <w:r w:rsidRPr="008751B1">
        <w:rPr>
          <w:rFonts w:asciiTheme="minorHAnsi" w:hAnsiTheme="minorHAnsi" w:cstheme="minorHAnsi"/>
          <w:color w:val="auto"/>
          <w:sz w:val="20"/>
          <w:szCs w:val="20"/>
        </w:rPr>
        <w:t xml:space="preserve">The data submitted will be retained by DAFM only as long as there is a business need to do so in line with the purposes for which it was collected. It will then be marked for destruction and will be destroyed in line with internal guidelines or guidelines for destruction received from the National Archives Office or associated permissions received from them. </w:t>
      </w:r>
    </w:p>
    <w:p w:rsidR="00942290" w:rsidRPr="008751B1" w:rsidRDefault="00942290" w:rsidP="008751B1">
      <w:pPr>
        <w:ind w:left="426" w:hanging="426"/>
        <w:rPr>
          <w:rFonts w:asciiTheme="minorHAnsi" w:hAnsiTheme="minorHAnsi" w:cstheme="minorHAnsi"/>
          <w:sz w:val="20"/>
          <w:szCs w:val="20"/>
        </w:rPr>
      </w:pPr>
    </w:p>
    <w:p w:rsidR="00942290" w:rsidRPr="008751B1" w:rsidRDefault="00942290" w:rsidP="008751B1">
      <w:pPr>
        <w:pStyle w:val="ListParagraph"/>
        <w:numPr>
          <w:ilvl w:val="0"/>
          <w:numId w:val="5"/>
        </w:numPr>
        <w:ind w:left="426" w:hanging="426"/>
        <w:rPr>
          <w:rFonts w:asciiTheme="minorHAnsi" w:hAnsiTheme="minorHAnsi" w:cstheme="minorHAnsi"/>
          <w:sz w:val="20"/>
          <w:szCs w:val="20"/>
        </w:rPr>
      </w:pPr>
      <w:r w:rsidRPr="008751B1">
        <w:rPr>
          <w:rFonts w:asciiTheme="minorHAnsi" w:hAnsiTheme="minorHAnsi" w:cstheme="minorHAnsi"/>
          <w:b/>
          <w:sz w:val="20"/>
          <w:szCs w:val="20"/>
        </w:rPr>
        <w:t>Data provision being statutory or contractual obligation:</w:t>
      </w:r>
    </w:p>
    <w:p w:rsidR="00F36BBA" w:rsidRPr="008751B1" w:rsidRDefault="00F36BBA" w:rsidP="008751B1">
      <w:pPr>
        <w:pStyle w:val="Default"/>
        <w:ind w:left="426"/>
        <w:rPr>
          <w:rFonts w:asciiTheme="minorHAnsi" w:hAnsiTheme="minorHAnsi" w:cstheme="minorHAnsi"/>
          <w:color w:val="auto"/>
          <w:sz w:val="20"/>
          <w:szCs w:val="20"/>
        </w:rPr>
      </w:pPr>
      <w:r w:rsidRPr="008751B1">
        <w:rPr>
          <w:rFonts w:asciiTheme="minorHAnsi" w:hAnsiTheme="minorHAnsi" w:cstheme="minorHAnsi"/>
          <w:color w:val="auto"/>
          <w:sz w:val="20"/>
          <w:szCs w:val="20"/>
        </w:rPr>
        <w:t xml:space="preserve">The data provided for this purpose is being requested under a contractual obligation in cases where DAFM issue payments </w:t>
      </w:r>
      <w:r w:rsidRPr="008751B1">
        <w:rPr>
          <w:rFonts w:asciiTheme="minorHAnsi" w:hAnsiTheme="minorHAnsi" w:cstheme="minorHAnsi"/>
          <w:b/>
          <w:color w:val="auto"/>
          <w:sz w:val="20"/>
          <w:szCs w:val="20"/>
          <w:u w:val="single"/>
        </w:rPr>
        <w:t>or</w:t>
      </w:r>
      <w:r w:rsidRPr="008751B1">
        <w:rPr>
          <w:rFonts w:asciiTheme="minorHAnsi" w:hAnsiTheme="minorHAnsi" w:cstheme="minorHAnsi"/>
          <w:color w:val="auto"/>
          <w:sz w:val="20"/>
          <w:szCs w:val="20"/>
        </w:rPr>
        <w:t xml:space="preserve"> as being necessary to the collection of rates, tolls or other charges imposed under any Act or Statutory Instrument administered by the Minister for Agriculture, Food and the Marine  </w:t>
      </w:r>
    </w:p>
    <w:p w:rsidR="00F36BBA" w:rsidRPr="008751B1" w:rsidRDefault="00F36BBA" w:rsidP="008751B1">
      <w:pPr>
        <w:pStyle w:val="Default"/>
        <w:ind w:left="426" w:hanging="426"/>
        <w:rPr>
          <w:rFonts w:asciiTheme="minorHAnsi" w:hAnsiTheme="minorHAnsi" w:cstheme="minorHAnsi"/>
          <w:color w:val="auto"/>
          <w:sz w:val="20"/>
          <w:szCs w:val="20"/>
        </w:rPr>
      </w:pPr>
    </w:p>
    <w:p w:rsidR="00942290" w:rsidRPr="008751B1" w:rsidRDefault="00942290" w:rsidP="008751B1">
      <w:pPr>
        <w:numPr>
          <w:ilvl w:val="0"/>
          <w:numId w:val="5"/>
        </w:numPr>
        <w:ind w:left="426" w:hanging="426"/>
        <w:rPr>
          <w:rFonts w:asciiTheme="minorHAnsi" w:hAnsiTheme="minorHAnsi" w:cstheme="minorHAnsi"/>
          <w:b/>
          <w:sz w:val="20"/>
          <w:szCs w:val="20"/>
        </w:rPr>
      </w:pPr>
      <w:r w:rsidRPr="008751B1">
        <w:rPr>
          <w:rFonts w:asciiTheme="minorHAnsi" w:hAnsiTheme="minorHAnsi" w:cstheme="minorHAnsi"/>
          <w:b/>
          <w:sz w:val="20"/>
          <w:szCs w:val="20"/>
        </w:rPr>
        <w:t xml:space="preserve">Automated Decision Making:  </w:t>
      </w:r>
    </w:p>
    <w:p w:rsidR="00942290" w:rsidRPr="008751B1" w:rsidRDefault="00942290" w:rsidP="008751B1">
      <w:pPr>
        <w:ind w:left="426"/>
        <w:rPr>
          <w:rFonts w:asciiTheme="minorHAnsi" w:hAnsiTheme="minorHAnsi" w:cstheme="minorHAnsi"/>
          <w:sz w:val="20"/>
          <w:szCs w:val="20"/>
        </w:rPr>
      </w:pPr>
      <w:r w:rsidRPr="008751B1">
        <w:rPr>
          <w:rFonts w:asciiTheme="minorHAnsi" w:hAnsiTheme="minorHAnsi" w:cstheme="minorHAnsi"/>
          <w:sz w:val="20"/>
          <w:szCs w:val="20"/>
        </w:rPr>
        <w:t xml:space="preserve">There is no automated decision making process. </w:t>
      </w:r>
    </w:p>
    <w:p w:rsidR="00942290" w:rsidRPr="008751B1" w:rsidRDefault="00942290" w:rsidP="008751B1">
      <w:pPr>
        <w:ind w:left="426" w:hanging="426"/>
        <w:rPr>
          <w:rFonts w:asciiTheme="minorHAnsi" w:hAnsiTheme="minorHAnsi" w:cstheme="minorHAnsi"/>
          <w:sz w:val="20"/>
          <w:szCs w:val="20"/>
        </w:rPr>
      </w:pPr>
    </w:p>
    <w:p w:rsidR="00942290" w:rsidRPr="008751B1" w:rsidRDefault="00942290" w:rsidP="008751B1">
      <w:pPr>
        <w:numPr>
          <w:ilvl w:val="0"/>
          <w:numId w:val="5"/>
        </w:numPr>
        <w:ind w:left="426" w:hanging="426"/>
        <w:rPr>
          <w:rFonts w:asciiTheme="minorHAnsi" w:hAnsiTheme="minorHAnsi" w:cstheme="minorHAnsi"/>
          <w:b/>
          <w:sz w:val="20"/>
          <w:szCs w:val="20"/>
        </w:rPr>
      </w:pPr>
      <w:r w:rsidRPr="008751B1">
        <w:rPr>
          <w:rFonts w:asciiTheme="minorHAnsi" w:hAnsiTheme="minorHAnsi" w:cstheme="minorHAnsi"/>
          <w:b/>
          <w:sz w:val="20"/>
          <w:szCs w:val="20"/>
        </w:rPr>
        <w:t>Information from Third Party:</w:t>
      </w:r>
    </w:p>
    <w:p w:rsidR="00942290" w:rsidRPr="008751B1" w:rsidRDefault="00942290" w:rsidP="008751B1">
      <w:pPr>
        <w:ind w:left="426"/>
        <w:rPr>
          <w:rFonts w:asciiTheme="minorHAnsi" w:hAnsiTheme="minorHAnsi" w:cstheme="minorHAnsi"/>
          <w:sz w:val="20"/>
          <w:szCs w:val="20"/>
        </w:rPr>
      </w:pPr>
      <w:r w:rsidRPr="008751B1">
        <w:rPr>
          <w:rFonts w:asciiTheme="minorHAnsi" w:hAnsiTheme="minorHAnsi" w:cstheme="minorHAnsi"/>
          <w:sz w:val="20"/>
          <w:szCs w:val="20"/>
        </w:rPr>
        <w:t xml:space="preserve">Your personal data in relation to your Tax Clearance Certificate is obtained from Revenue in line with the Department’s requirement to verify tax compliance.  In circumstances where this Department did not gather your personal data you are still entitled to exercise your rights in relation to this personal data and the details on how to exercise individuals rights are detailed here - </w:t>
      </w:r>
      <w:hyperlink r:id="rId16" w:history="1">
        <w:r w:rsidRPr="008751B1">
          <w:rPr>
            <w:rStyle w:val="Hyperlink"/>
            <w:rFonts w:asciiTheme="minorHAnsi" w:hAnsiTheme="minorHAnsi" w:cstheme="minorHAnsi"/>
            <w:sz w:val="20"/>
            <w:szCs w:val="20"/>
          </w:rPr>
          <w:t>https://www.gov.ie/en/organisation-information/ef9f6-data-protection/</w:t>
        </w:r>
      </w:hyperlink>
      <w:r w:rsidRPr="008751B1">
        <w:rPr>
          <w:rFonts w:asciiTheme="minorHAnsi" w:hAnsiTheme="minorHAnsi" w:cstheme="minorHAnsi"/>
          <w:sz w:val="20"/>
          <w:szCs w:val="20"/>
        </w:rPr>
        <w:t>.</w:t>
      </w:r>
    </w:p>
    <w:p w:rsidR="00942290" w:rsidRPr="008751B1" w:rsidRDefault="00942290" w:rsidP="008751B1">
      <w:pPr>
        <w:ind w:left="426" w:hanging="426"/>
        <w:rPr>
          <w:rFonts w:asciiTheme="minorHAnsi" w:hAnsiTheme="minorHAnsi" w:cstheme="minorHAnsi"/>
          <w:sz w:val="20"/>
          <w:szCs w:val="20"/>
        </w:rPr>
      </w:pPr>
    </w:p>
    <w:p w:rsidR="00942290" w:rsidRPr="008751B1" w:rsidRDefault="00942290" w:rsidP="008751B1">
      <w:pPr>
        <w:numPr>
          <w:ilvl w:val="0"/>
          <w:numId w:val="5"/>
        </w:numPr>
        <w:ind w:left="426" w:hanging="426"/>
        <w:rPr>
          <w:rFonts w:asciiTheme="minorHAnsi" w:hAnsiTheme="minorHAnsi" w:cstheme="minorHAnsi"/>
          <w:b/>
          <w:sz w:val="20"/>
          <w:szCs w:val="20"/>
        </w:rPr>
      </w:pPr>
      <w:r w:rsidRPr="008751B1">
        <w:rPr>
          <w:rFonts w:asciiTheme="minorHAnsi" w:hAnsiTheme="minorHAnsi" w:cstheme="minorHAnsi"/>
          <w:b/>
          <w:sz w:val="20"/>
          <w:szCs w:val="20"/>
        </w:rPr>
        <w:t>Technical information on data collected:</w:t>
      </w:r>
    </w:p>
    <w:p w:rsidR="00942290" w:rsidRPr="008751B1" w:rsidRDefault="00942290" w:rsidP="008751B1">
      <w:pPr>
        <w:ind w:left="426"/>
        <w:rPr>
          <w:rFonts w:asciiTheme="minorHAnsi" w:hAnsiTheme="minorHAnsi" w:cstheme="minorHAnsi"/>
          <w:sz w:val="20"/>
          <w:szCs w:val="20"/>
        </w:rPr>
      </w:pPr>
      <w:r w:rsidRPr="008751B1">
        <w:rPr>
          <w:rFonts w:asciiTheme="minorHAnsi" w:hAnsiTheme="minorHAnsi" w:cstheme="minorHAnsi"/>
          <w:sz w:val="20"/>
          <w:szCs w:val="20"/>
        </w:rPr>
        <w:lastRenderedPageBreak/>
        <w:t xml:space="preserve">Technical information on the cookies used on the Gov.ie  website is available at the following link:  </w:t>
      </w:r>
      <w:hyperlink r:id="rId17" w:history="1">
        <w:r w:rsidRPr="008751B1">
          <w:rPr>
            <w:rStyle w:val="Hyperlink"/>
            <w:rFonts w:asciiTheme="minorHAnsi" w:hAnsiTheme="minorHAnsi" w:cstheme="minorHAnsi"/>
            <w:sz w:val="20"/>
            <w:szCs w:val="20"/>
          </w:rPr>
          <w:t>https://www.gov.ie/en/help/privacy-policy/?section=cookies</w:t>
        </w:r>
      </w:hyperlink>
    </w:p>
    <w:p w:rsidR="00811597" w:rsidRPr="008751B1" w:rsidRDefault="00811597" w:rsidP="008751B1">
      <w:pPr>
        <w:jc w:val="center"/>
        <w:rPr>
          <w:b/>
          <w:sz w:val="20"/>
          <w:szCs w:val="20"/>
        </w:rPr>
      </w:pPr>
    </w:p>
    <w:sectPr w:rsidR="00811597" w:rsidRPr="008751B1" w:rsidSect="009930EF">
      <w:headerReference w:type="default" r:id="rId18"/>
      <w:footerReference w:type="default" r:id="rId19"/>
      <w:type w:val="continuous"/>
      <w:pgSz w:w="11906" w:h="16838"/>
      <w:pgMar w:top="1247" w:right="1701" w:bottom="794" w:left="1474" w:header="709" w:footer="709"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C41" w:rsidRDefault="00624C41" w:rsidP="0010347C">
      <w:r>
        <w:separator/>
      </w:r>
    </w:p>
  </w:endnote>
  <w:endnote w:type="continuationSeparator" w:id="0">
    <w:p w:rsidR="00624C41" w:rsidRDefault="00624C41" w:rsidP="0010347C">
      <w:r>
        <w:continuationSeparator/>
      </w:r>
    </w:p>
  </w:endnote>
  <w:endnote w:type="continuationNotice" w:id="1">
    <w:p w:rsidR="00CF2FF6" w:rsidRDefault="00CF2FF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51" w:rsidRPr="00481551" w:rsidRDefault="00481551">
    <w:pPr>
      <w:pStyle w:val="Footer"/>
      <w:rPr>
        <w:rFonts w:asciiTheme="minorHAnsi" w:hAnsiTheme="minorHAnsi" w:cstheme="minorHAnsi"/>
        <w:color w:val="4F81BD" w:themeColor="accent1"/>
        <w:sz w:val="20"/>
        <w:szCs w:val="20"/>
      </w:rPr>
    </w:pPr>
    <w:r>
      <w:rPr>
        <w:rFonts w:asciiTheme="minorHAnsi" w:hAnsiTheme="minorHAnsi" w:cstheme="minorHAnsi"/>
        <w:color w:val="4F81BD" w:themeColor="accent1"/>
        <w:sz w:val="20"/>
        <w:szCs w:val="20"/>
      </w:rPr>
      <w:t>CCS Admin, Accounts Division:  Version 01/2021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C41" w:rsidRDefault="00624C41" w:rsidP="0010347C">
      <w:r>
        <w:separator/>
      </w:r>
    </w:p>
  </w:footnote>
  <w:footnote w:type="continuationSeparator" w:id="0">
    <w:p w:rsidR="00624C41" w:rsidRDefault="00624C41" w:rsidP="0010347C">
      <w:r>
        <w:continuationSeparator/>
      </w:r>
    </w:p>
  </w:footnote>
  <w:footnote w:type="continuationNotice" w:id="1">
    <w:p w:rsidR="00CF2FF6" w:rsidRDefault="00CF2FF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EE9" w:rsidRPr="001768C5" w:rsidRDefault="00624C41" w:rsidP="00481551">
    <w:pPr>
      <w:jc w:val="both"/>
      <w:rPr>
        <w:sz w:val="16"/>
        <w:szCs w:val="16"/>
      </w:rPr>
    </w:pPr>
    <w:r w:rsidRPr="0010347C">
      <w:rPr>
        <w:noProof/>
        <w:lang w:val="en-IE" w:eastAsia="en-IE"/>
      </w:rPr>
      <w:drawing>
        <wp:inline distT="0" distB="0" distL="0" distR="0">
          <wp:extent cx="1489317" cy="539131"/>
          <wp:effectExtent l="0" t="0" r="0" b="0"/>
          <wp:docPr id="2" name="Picture 13" descr="http://ezone.agriculture.gov.ie/intranet/media/intranet/corporateaffairs/departmentlogostyleguidelines/AgricultureMARKMASTERStdColour0503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zone.agriculture.gov.ie/intranet/media/intranet/corporateaffairs/departmentlogostyleguidelines/AgricultureMARKMASTERStdColour050318.png"/>
                  <pic:cNvPicPr>
                    <a:picLocks noChangeAspect="1" noChangeArrowheads="1"/>
                  </pic:cNvPicPr>
                </pic:nvPicPr>
                <pic:blipFill>
                  <a:blip r:embed="rId1"/>
                  <a:stretch>
                    <a:fillRect/>
                  </a:stretch>
                </pic:blipFill>
                <pic:spPr bwMode="auto">
                  <a:xfrm>
                    <a:off x="0" y="0"/>
                    <a:ext cx="1489317" cy="539131"/>
                  </a:xfrm>
                  <a:prstGeom prst="rect">
                    <a:avLst/>
                  </a:prstGeom>
                  <a:noFill/>
                  <a:ln w="9525">
                    <a:noFill/>
                    <a:miter lim="800000"/>
                    <a:headEnd/>
                    <a:tailEnd/>
                  </a:ln>
                </pic:spPr>
              </pic:pic>
            </a:graphicData>
          </a:graphic>
        </wp:inline>
      </w:drawing>
    </w:r>
    <w:r>
      <w:t xml:space="preserve">                                                                         </w:t>
    </w:r>
    <w:r w:rsidR="00481551" w:rsidRPr="001768C5">
      <w:rPr>
        <w:sz w:val="16"/>
        <w:szCs w:val="16"/>
      </w:rPr>
      <w:t xml:space="preserve">Date Published:  </w:t>
    </w:r>
    <w:r w:rsidR="00481551">
      <w:rPr>
        <w:sz w:val="16"/>
        <w:szCs w:val="16"/>
      </w:rPr>
      <w:t>June</w:t>
    </w:r>
    <w:r w:rsidR="00481551" w:rsidRPr="001768C5">
      <w:rPr>
        <w:sz w:val="16"/>
        <w:szCs w:val="16"/>
      </w:rPr>
      <w:t xml:space="preserve"> 2021</w:t>
    </w:r>
    <w:r w:rsidR="00107EE9">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1E56"/>
    <w:multiLevelType w:val="hybridMultilevel"/>
    <w:tmpl w:val="1728A090"/>
    <w:lvl w:ilvl="0" w:tplc="18090001">
      <w:start w:val="1"/>
      <w:numFmt w:val="bullet"/>
      <w:lvlText w:val=""/>
      <w:lvlJc w:val="left"/>
      <w:pPr>
        <w:ind w:left="750" w:hanging="360"/>
      </w:pPr>
      <w:rPr>
        <w:rFonts w:ascii="Symbol" w:hAnsi="Symbol" w:hint="default"/>
        <w:i w:val="0"/>
      </w:r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1">
    <w:nsid w:val="5C8B02B2"/>
    <w:multiLevelType w:val="hybridMultilevel"/>
    <w:tmpl w:val="AF1EB0E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D7105E2"/>
    <w:multiLevelType w:val="hybridMultilevel"/>
    <w:tmpl w:val="D7CAF984"/>
    <w:lvl w:ilvl="0" w:tplc="F09892C4">
      <w:start w:val="1"/>
      <w:numFmt w:val="decimal"/>
      <w:lvlText w:val="%1."/>
      <w:lvlJc w:val="left"/>
      <w:pPr>
        <w:ind w:left="720" w:hanging="360"/>
      </w:pPr>
      <w:rPr>
        <w:rFonts w:ascii="Calibri" w:eastAsia="Calibri" w:hAnsi="Calibri" w:cs="Times New Roman"/>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49F6D6B"/>
    <w:multiLevelType w:val="hybridMultilevel"/>
    <w:tmpl w:val="B5D4334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rsids>
    <w:rsidRoot w:val="0010347C"/>
    <w:rsid w:val="00004480"/>
    <w:rsid w:val="00022CD9"/>
    <w:rsid w:val="000538B7"/>
    <w:rsid w:val="000D5D1D"/>
    <w:rsid w:val="000F52FB"/>
    <w:rsid w:val="0010347C"/>
    <w:rsid w:val="00107EE9"/>
    <w:rsid w:val="001113C9"/>
    <w:rsid w:val="001154DB"/>
    <w:rsid w:val="00175482"/>
    <w:rsid w:val="001768C5"/>
    <w:rsid w:val="00182402"/>
    <w:rsid w:val="00190E04"/>
    <w:rsid w:val="001C60FD"/>
    <w:rsid w:val="001E64E9"/>
    <w:rsid w:val="001E7E91"/>
    <w:rsid w:val="00220578"/>
    <w:rsid w:val="002458D0"/>
    <w:rsid w:val="0027007C"/>
    <w:rsid w:val="00281AAD"/>
    <w:rsid w:val="002A210D"/>
    <w:rsid w:val="00324FBC"/>
    <w:rsid w:val="00397175"/>
    <w:rsid w:val="003B5378"/>
    <w:rsid w:val="003D13C4"/>
    <w:rsid w:val="003E38D8"/>
    <w:rsid w:val="003E5C08"/>
    <w:rsid w:val="00410522"/>
    <w:rsid w:val="0042432F"/>
    <w:rsid w:val="004513BE"/>
    <w:rsid w:val="00481551"/>
    <w:rsid w:val="004B444A"/>
    <w:rsid w:val="004D1C16"/>
    <w:rsid w:val="00511A63"/>
    <w:rsid w:val="00594FDB"/>
    <w:rsid w:val="005A6518"/>
    <w:rsid w:val="005B3E15"/>
    <w:rsid w:val="005F2396"/>
    <w:rsid w:val="00601370"/>
    <w:rsid w:val="00624C41"/>
    <w:rsid w:val="00646677"/>
    <w:rsid w:val="0067748E"/>
    <w:rsid w:val="006851BF"/>
    <w:rsid w:val="00730FD2"/>
    <w:rsid w:val="00743218"/>
    <w:rsid w:val="007501D8"/>
    <w:rsid w:val="00762D9C"/>
    <w:rsid w:val="0076426C"/>
    <w:rsid w:val="007750C5"/>
    <w:rsid w:val="0078095C"/>
    <w:rsid w:val="0079606C"/>
    <w:rsid w:val="007B2F7E"/>
    <w:rsid w:val="007E77F5"/>
    <w:rsid w:val="00811597"/>
    <w:rsid w:val="0083006D"/>
    <w:rsid w:val="008751B1"/>
    <w:rsid w:val="008A2B1B"/>
    <w:rsid w:val="008D7D28"/>
    <w:rsid w:val="008F360B"/>
    <w:rsid w:val="00911A85"/>
    <w:rsid w:val="00942290"/>
    <w:rsid w:val="00944FB5"/>
    <w:rsid w:val="00984379"/>
    <w:rsid w:val="009930EF"/>
    <w:rsid w:val="009C0A5F"/>
    <w:rsid w:val="00A27B36"/>
    <w:rsid w:val="00A50F94"/>
    <w:rsid w:val="00A73C41"/>
    <w:rsid w:val="00AA5725"/>
    <w:rsid w:val="00AB205D"/>
    <w:rsid w:val="00AD5782"/>
    <w:rsid w:val="00AF7524"/>
    <w:rsid w:val="00B06716"/>
    <w:rsid w:val="00B108F5"/>
    <w:rsid w:val="00B10DB4"/>
    <w:rsid w:val="00B12C60"/>
    <w:rsid w:val="00B56B74"/>
    <w:rsid w:val="00B64144"/>
    <w:rsid w:val="00B85E95"/>
    <w:rsid w:val="00B9449F"/>
    <w:rsid w:val="00B95398"/>
    <w:rsid w:val="00BB5FD5"/>
    <w:rsid w:val="00BC6BFF"/>
    <w:rsid w:val="00C21799"/>
    <w:rsid w:val="00C26F0B"/>
    <w:rsid w:val="00C3170C"/>
    <w:rsid w:val="00C54F12"/>
    <w:rsid w:val="00CA01AE"/>
    <w:rsid w:val="00CB5922"/>
    <w:rsid w:val="00CC7F6E"/>
    <w:rsid w:val="00CF2FF6"/>
    <w:rsid w:val="00D10F4A"/>
    <w:rsid w:val="00D1713A"/>
    <w:rsid w:val="00D3101A"/>
    <w:rsid w:val="00D40F73"/>
    <w:rsid w:val="00D47F1F"/>
    <w:rsid w:val="00D97E08"/>
    <w:rsid w:val="00E12123"/>
    <w:rsid w:val="00E3094E"/>
    <w:rsid w:val="00E477E3"/>
    <w:rsid w:val="00E95E22"/>
    <w:rsid w:val="00EB6E0A"/>
    <w:rsid w:val="00F02471"/>
    <w:rsid w:val="00F02A58"/>
    <w:rsid w:val="00F239EB"/>
    <w:rsid w:val="00F36BBA"/>
    <w:rsid w:val="00F5115D"/>
    <w:rsid w:val="00F56CC6"/>
    <w:rsid w:val="00F77893"/>
    <w:rsid w:val="00FC7D8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47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347C"/>
    <w:pPr>
      <w:tabs>
        <w:tab w:val="center" w:pos="4513"/>
        <w:tab w:val="right" w:pos="9026"/>
      </w:tabs>
    </w:pPr>
  </w:style>
  <w:style w:type="character" w:customStyle="1" w:styleId="HeaderChar">
    <w:name w:val="Header Char"/>
    <w:basedOn w:val="DefaultParagraphFont"/>
    <w:link w:val="Header"/>
    <w:uiPriority w:val="99"/>
    <w:rsid w:val="0010347C"/>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10347C"/>
    <w:rPr>
      <w:color w:val="0000FF"/>
      <w:u w:val="single"/>
    </w:rPr>
  </w:style>
  <w:style w:type="paragraph" w:customStyle="1" w:styleId="Default">
    <w:name w:val="Default"/>
    <w:rsid w:val="0010347C"/>
    <w:pPr>
      <w:autoSpaceDE w:val="0"/>
      <w:autoSpaceDN w:val="0"/>
      <w:adjustRightInd w:val="0"/>
      <w:spacing w:after="0" w:line="240" w:lineRule="auto"/>
    </w:pPr>
    <w:rPr>
      <w:rFonts w:ascii="Microsoft Sans Serif" w:eastAsia="Calibri" w:hAnsi="Microsoft Sans Serif" w:cs="Microsoft Sans Serif"/>
      <w:color w:val="000000"/>
      <w:sz w:val="24"/>
      <w:szCs w:val="24"/>
      <w:lang w:eastAsia="en-IE"/>
    </w:rPr>
  </w:style>
  <w:style w:type="character" w:styleId="HTMLCite">
    <w:name w:val="HTML Cite"/>
    <w:basedOn w:val="DefaultParagraphFont"/>
    <w:uiPriority w:val="99"/>
    <w:unhideWhenUsed/>
    <w:rsid w:val="0010347C"/>
    <w:rPr>
      <w:i/>
      <w:iCs/>
    </w:rPr>
  </w:style>
  <w:style w:type="paragraph" w:styleId="BalloonText">
    <w:name w:val="Balloon Text"/>
    <w:basedOn w:val="Normal"/>
    <w:link w:val="BalloonTextChar"/>
    <w:uiPriority w:val="99"/>
    <w:semiHidden/>
    <w:unhideWhenUsed/>
    <w:rsid w:val="0010347C"/>
    <w:rPr>
      <w:rFonts w:ascii="Tahoma" w:hAnsi="Tahoma" w:cs="Tahoma"/>
      <w:sz w:val="16"/>
      <w:szCs w:val="16"/>
    </w:rPr>
  </w:style>
  <w:style w:type="character" w:customStyle="1" w:styleId="BalloonTextChar">
    <w:name w:val="Balloon Text Char"/>
    <w:basedOn w:val="DefaultParagraphFont"/>
    <w:link w:val="BalloonText"/>
    <w:uiPriority w:val="99"/>
    <w:semiHidden/>
    <w:rsid w:val="0010347C"/>
    <w:rPr>
      <w:rFonts w:ascii="Tahoma" w:eastAsia="Times New Roman" w:hAnsi="Tahoma" w:cs="Tahoma"/>
      <w:sz w:val="16"/>
      <w:szCs w:val="16"/>
      <w:lang w:val="en-GB" w:eastAsia="en-GB"/>
    </w:rPr>
  </w:style>
  <w:style w:type="paragraph" w:styleId="Footer">
    <w:name w:val="footer"/>
    <w:basedOn w:val="Normal"/>
    <w:link w:val="FooterChar"/>
    <w:uiPriority w:val="99"/>
    <w:unhideWhenUsed/>
    <w:rsid w:val="0010347C"/>
    <w:pPr>
      <w:tabs>
        <w:tab w:val="center" w:pos="4513"/>
        <w:tab w:val="right" w:pos="9026"/>
      </w:tabs>
    </w:pPr>
  </w:style>
  <w:style w:type="character" w:customStyle="1" w:styleId="FooterChar">
    <w:name w:val="Footer Char"/>
    <w:basedOn w:val="DefaultParagraphFont"/>
    <w:link w:val="Footer"/>
    <w:uiPriority w:val="99"/>
    <w:rsid w:val="0010347C"/>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E7E91"/>
    <w:pPr>
      <w:ind w:left="720"/>
      <w:contextualSpacing/>
    </w:pPr>
  </w:style>
  <w:style w:type="table" w:styleId="TableGrid">
    <w:name w:val="Table Grid"/>
    <w:basedOn w:val="TableNormal"/>
    <w:uiPriority w:val="59"/>
    <w:rsid w:val="00A27B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768C5"/>
    <w:rPr>
      <w:color w:val="605E5C"/>
      <w:shd w:val="clear" w:color="auto" w:fill="E1DFDD"/>
    </w:rPr>
  </w:style>
  <w:style w:type="character" w:styleId="FollowedHyperlink">
    <w:name w:val="FollowedHyperlink"/>
    <w:basedOn w:val="DefaultParagraphFont"/>
    <w:uiPriority w:val="99"/>
    <w:semiHidden/>
    <w:unhideWhenUsed/>
    <w:rsid w:val="001768C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3690763">
      <w:bodyDiv w:val="1"/>
      <w:marLeft w:val="0"/>
      <w:marRight w:val="0"/>
      <w:marTop w:val="0"/>
      <w:marBottom w:val="0"/>
      <w:divBdr>
        <w:top w:val="none" w:sz="0" w:space="0" w:color="auto"/>
        <w:left w:val="none" w:sz="0" w:space="0" w:color="auto"/>
        <w:bottom w:val="none" w:sz="0" w:space="0" w:color="auto"/>
        <w:right w:val="none" w:sz="0" w:space="0" w:color="auto"/>
      </w:divBdr>
    </w:div>
    <w:div w:id="462308559">
      <w:bodyDiv w:val="1"/>
      <w:marLeft w:val="0"/>
      <w:marRight w:val="0"/>
      <w:marTop w:val="0"/>
      <w:marBottom w:val="0"/>
      <w:divBdr>
        <w:top w:val="none" w:sz="0" w:space="0" w:color="auto"/>
        <w:left w:val="none" w:sz="0" w:space="0" w:color="auto"/>
        <w:bottom w:val="none" w:sz="0" w:space="0" w:color="auto"/>
        <w:right w:val="none" w:sz="0" w:space="0" w:color="auto"/>
      </w:divBdr>
    </w:div>
    <w:div w:id="899487354">
      <w:bodyDiv w:val="1"/>
      <w:marLeft w:val="0"/>
      <w:marRight w:val="0"/>
      <w:marTop w:val="0"/>
      <w:marBottom w:val="0"/>
      <w:divBdr>
        <w:top w:val="none" w:sz="0" w:space="0" w:color="auto"/>
        <w:left w:val="none" w:sz="0" w:space="0" w:color="auto"/>
        <w:bottom w:val="none" w:sz="0" w:space="0" w:color="auto"/>
        <w:right w:val="none" w:sz="0" w:space="0" w:color="auto"/>
      </w:divBdr>
    </w:div>
    <w:div w:id="165984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revenue.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ie/en/help/privacy-policy/?section=cookies" TargetMode="External"/><Relationship Id="rId2" Type="http://schemas.openxmlformats.org/officeDocument/2006/relationships/customXml" Target="../customXml/item2.xml"/><Relationship Id="rId16" Type="http://schemas.openxmlformats.org/officeDocument/2006/relationships/hyperlink" Target="https://www.gov.ie/en/organisation-information/ef9f6-data-protec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ie/en/organisation-information/ef9f6-data-protection/"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venu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53DDCD26C98B2F408B2F8BA3986D1966" ma:contentTypeVersion="11" ma:contentTypeDescription="Create a new document for eDocs" ma:contentTypeScope="" ma:versionID="7aa0073aa8a67fc442efb7c361c70ca4">
  <xsd:schema xmlns:xsd="http://www.w3.org/2001/XMLSchema" xmlns:xs="http://www.w3.org/2001/XMLSchema" xmlns:p="http://schemas.microsoft.com/office/2006/metadata/properties" xmlns:ns1="http://schemas.microsoft.com/sharepoint/v3" xmlns:ns2="5f8f19a4-36cc-4ca1-8651-737789fb1e12" xmlns:ns3="1b068ac0-8547-46de-8897-48c33af7365c" targetNamespace="http://schemas.microsoft.com/office/2006/metadata/properties" ma:root="true" ma:fieldsID="c8043ab12476263709aa423f88533cf3" ns1:_="" ns2:_="" ns3:_="">
    <xsd:import namespace="http://schemas.microsoft.com/sharepoint/v3"/>
    <xsd:import namespace="5f8f19a4-36cc-4ca1-8651-737789fb1e12"/>
    <xsd:import namespace="1b068ac0-8547-46de-8897-48c33af7365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f8f19a4-36cc-4ca1-8651-737789fb1e12"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638719e2-a8dd-41e9-a1c8-eaacd362d94e" ma:termSetId="5af137aa-dc01-4dbe-a51c-3ad22ee99a8b"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638719e2-a8dd-41e9-a1c8-eaacd362d94e" ma:termSetId="d1487d56-a514-44f1-aca8-ee79458ab65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638719e2-a8dd-41e9-a1c8-eaacd362d94e" ma:termSetId="acc59e8e-1c4e-4c17-97cb-7d948317724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638719e2-a8dd-41e9-a1c8-eaacd362d94e" ma:termSetId="66e284ec-d17b-41d3-8aeb-2ff5abcaaf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068ac0-8547-46de-8897-48c33af736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c53ece-3e86-473b-97e7-03fa31833ee7}" ma:internalName="TaxCatchAll" ma:showField="CatchAllData" ma:web="1b068ac0-8547-46de-8897-48c33af73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9859992-d09f-4e35-82c0-7f9e3ab2246f">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riesSubSeriesTaxHTField0 xmlns="5f8f19a4-36cc-4ca1-8651-737789fb1e12">
      <Terms xmlns="http://schemas.microsoft.com/office/infopath/2007/PartnerControls">
        <TermInfo xmlns="http://schemas.microsoft.com/office/infopath/2007/PartnerControls">
          <TermName xmlns="http://schemas.microsoft.com/office/infopath/2007/PartnerControls">004</TermName>
          <TermId xmlns="http://schemas.microsoft.com/office/infopath/2007/PartnerControls">aaec1e1f-aa1c-41a4-986b-0fdf642a84d4</TermId>
        </TermInfo>
      </Terms>
    </eDocs_SeriesSubSeriesTaxHTField0>
    <eDocs_DocumentTopicsTaxHTField0 xmlns="5f8f19a4-36cc-4ca1-8651-737789fb1e12">
      <Terms xmlns="http://schemas.microsoft.com/office/infopath/2007/PartnerControls"/>
    </eDocs_DocumentTopicsTaxHTField0>
    <TaxCatchAll xmlns="1b068ac0-8547-46de-8897-48c33af7365c">
      <Value>12</Value>
      <Value>11</Value>
      <Value>15</Value>
      <Value>1</Value>
    </TaxCatchAll>
    <eDocs_YearTaxHTField0 xmlns="5f8f19a4-36cc-4ca1-8651-737789fb1e12">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3400f4ff-93c6-4392-b829-28442bfccb68</TermId>
        </TermInfo>
      </Terms>
    </eDocs_YearTaxHTField0>
    <eDocs_FileName xmlns="http://schemas.microsoft.com/sharepoint/v3">AGAD004-020-2021</eDocs_FileName>
    <eDocs_FileTopicsTaxHTField0 xmlns="5f8f19a4-36cc-4ca1-8651-737789fb1e1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2a70bc68-c293-40d3-9f4b-d244cf61f82e</TermId>
        </TermInfo>
      </Terms>
    </eDocs_FileTopicsTaxHTField0>
    <_dlc_ExpireDateSaved xmlns="http://schemas.microsoft.com/sharepoint/v3" xsi:nil="true"/>
    <_dlc_ExpireDate xmlns="http://schemas.microsoft.com/sharepoint/v3">2021-09-22T16:35:33+00:00</_dlc_ExpireDate>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4F5C7-C23B-42F8-9E1C-99CC9E8D9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f19a4-36cc-4ca1-8651-737789fb1e12"/>
    <ds:schemaRef ds:uri="1b068ac0-8547-46de-8897-48c33af73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6E0E0-438F-4C44-A9A4-D7CAF2834D8C}">
  <ds:schemaRefs>
    <ds:schemaRef ds:uri="office.server.policy"/>
  </ds:schemaRefs>
</ds:datastoreItem>
</file>

<file path=customXml/itemProps3.xml><?xml version="1.0" encoding="utf-8"?>
<ds:datastoreItem xmlns:ds="http://schemas.openxmlformats.org/officeDocument/2006/customXml" ds:itemID="{C7CE34EE-F0E9-47C2-82AD-1A344C913242}">
  <ds:schemaRefs>
    <ds:schemaRef ds:uri="http://schemas.microsoft.com/sharepoint/v3/contenttype/forms"/>
  </ds:schemaRefs>
</ds:datastoreItem>
</file>

<file path=customXml/itemProps4.xml><?xml version="1.0" encoding="utf-8"?>
<ds:datastoreItem xmlns:ds="http://schemas.openxmlformats.org/officeDocument/2006/customXml" ds:itemID="{F1403584-E35D-4D9B-AA3C-ADC9B8155E80}">
  <ds:schemaRefs>
    <ds:schemaRef ds:uri="1b068ac0-8547-46de-8897-48c33af7365c"/>
    <ds:schemaRef ds:uri="http://purl.org/dc/elements/1.1/"/>
    <ds:schemaRef ds:uri="5f8f19a4-36cc-4ca1-8651-737789fb1e12"/>
    <ds:schemaRef ds:uri="http://purl.org/dc/terms/"/>
    <ds:schemaRef ds:uri="http://schemas.microsoft.com/office/2006/metadata/properties"/>
    <ds:schemaRef ds:uri="http://www.w3.org/XML/1998/namespace"/>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91578EA4-5FD4-4C95-9F48-E3519B54C8CD}">
  <ds:schemaRefs>
    <ds:schemaRef ds:uri="http://schemas.microsoft.com/sharepoint/events"/>
  </ds:schemaRefs>
</ds:datastoreItem>
</file>

<file path=customXml/itemProps6.xml><?xml version="1.0" encoding="utf-8"?>
<ds:datastoreItem xmlns:ds="http://schemas.openxmlformats.org/officeDocument/2006/customXml" ds:itemID="{183E94FF-5265-4C10-911E-B51F8A3B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michael.dillon</dc:creator>
  <cp:lastModifiedBy>BrianMa.Murphy</cp:lastModifiedBy>
  <cp:revision>2</cp:revision>
  <cp:lastPrinted>2019-04-24T14:12:00Z</cp:lastPrinted>
  <dcterms:created xsi:type="dcterms:W3CDTF">2021-06-25T15:42:00Z</dcterms:created>
  <dcterms:modified xsi:type="dcterms:W3CDTF">2021-06-25T15:42:00Z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0x0101000BC94875665D404BB1351B53C41FD2C00053DDCD26C98B2F408B2F8BA3986D1966</vt:lpwstr>
  </property>
  <property fmtid="{D5CDD505-2E9C-101B-9397-08002B2CF9AE}" pid="3" name="eDocs_FileTopics">
    <vt:lpwstr>15;#Administration|2a70bc68-c293-40d3-9f4b-d244cf61f82e</vt:lpwstr>
  </property>
  <property fmtid="{D5CDD505-2E9C-101B-9397-08002B2CF9AE}" pid="4" name="eDocs_Year">
    <vt:lpwstr>11;#2021|3400f4ff-93c6-4392-b829-28442bfccb68</vt:lpwstr>
  </property>
  <property fmtid="{D5CDD505-2E9C-101B-9397-08002B2CF9AE}" pid="5" name="eDocs_SeriesSubSeries">
    <vt:lpwstr>12;#004|aaec1e1f-aa1c-41a4-986b-0fdf642a84d4</vt:lpwstr>
  </property>
  <property fmtid="{D5CDD505-2E9C-101B-9397-08002B2CF9AE}" pid="6" name="eDocs_SecurityClassificationTaxHTField0">
    <vt:lpwstr>Restrictive|b6cdb86d-2ce3-48f9-be6c-29b64bc9cca9</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1;#Restrictive|b6cdb86d-2ce3-48f9-be6c-29b64bc9cca9</vt:lpwstr>
  </property>
  <property fmtid="{D5CDD505-2E9C-101B-9397-08002B2CF9AE}" pid="10" name="eDocs_DocumentTopics">
    <vt:lpwstr/>
  </property>
</Properties>
</file>